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DB" w:rsidRPr="00340B88" w:rsidRDefault="00815738">
      <w:pPr>
        <w:pStyle w:val="Standard"/>
        <w:ind w:left="-3" w:right="-93"/>
        <w:jc w:val="center"/>
        <w:rPr>
          <w:rFonts w:ascii="Times New Roman CYR" w:hAnsi="Times New Roman CYR" w:hint="eastAsia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 CYR" w:hAnsi="Times New Roman CYR"/>
          <w:sz w:val="28"/>
          <w:szCs w:val="28"/>
        </w:rPr>
        <w:t xml:space="preserve"> </w:t>
      </w:r>
      <w:r w:rsidRPr="00340B88">
        <w:rPr>
          <w:rFonts w:ascii="Times New Roman CYR" w:hAnsi="Times New Roman CYR"/>
          <w:b/>
          <w:bCs/>
          <w:sz w:val="28"/>
          <w:szCs w:val="28"/>
          <w:lang w:val="ru-RU"/>
        </w:rPr>
        <w:t>ЧАСТНОЕ ОБРАЗОВАТЕЛЬНОЕ УЧРЕЖДЕНИЕ</w:t>
      </w:r>
    </w:p>
    <w:p w:rsidR="003260DB" w:rsidRPr="00340B88" w:rsidRDefault="00815738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28"/>
          <w:szCs w:val="28"/>
          <w:lang w:val="ru-RU"/>
        </w:rPr>
      </w:pPr>
      <w:r w:rsidRPr="00340B88">
        <w:rPr>
          <w:rFonts w:ascii="Times New Roman CYR" w:hAnsi="Times New Roman CYR"/>
          <w:b/>
          <w:bCs/>
          <w:sz w:val="28"/>
          <w:szCs w:val="28"/>
          <w:lang w:val="ru-RU"/>
        </w:rPr>
        <w:t xml:space="preserve"> ДОПОЛНИТЕЛЬНОГО ПРОФЕССИОНАЛЬНОГО ОБРАЗОВАНИЯ</w:t>
      </w:r>
    </w:p>
    <w:p w:rsidR="003260DB" w:rsidRDefault="00815738">
      <w:pPr>
        <w:pStyle w:val="Standard"/>
        <w:ind w:left="-3" w:right="-93"/>
        <w:jc w:val="center"/>
        <w:rPr>
          <w:rFonts w:ascii="Times New Roman CYR" w:hAnsi="Times New Roman CYR" w:hint="eastAsia"/>
          <w:b/>
          <w:bCs/>
          <w:sz w:val="32"/>
          <w:szCs w:val="32"/>
        </w:rPr>
      </w:pPr>
      <w:r>
        <w:rPr>
          <w:rFonts w:ascii="Times New Roman CYR" w:hAnsi="Times New Roman CYR"/>
          <w:b/>
          <w:bCs/>
          <w:sz w:val="32"/>
          <w:szCs w:val="32"/>
        </w:rPr>
        <w:t xml:space="preserve">«СТРОЙОБУЧЕНИЕ»  </w:t>
      </w: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tbl>
      <w:tblPr>
        <w:tblW w:w="99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3260DB">
        <w:tblPrEx>
          <w:tblCellMar>
            <w:top w:w="0" w:type="dxa"/>
            <w:bottom w:w="0" w:type="dxa"/>
          </w:tblCellMar>
        </w:tblPrEx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0DB" w:rsidRPr="00340B88" w:rsidRDefault="0081573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СОГЛАСОВАНО:</w:t>
            </w:r>
          </w:p>
          <w:p w:rsidR="003260DB" w:rsidRPr="00340B88" w:rsidRDefault="0081573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Методическим советом</w:t>
            </w:r>
          </w:p>
          <w:p w:rsidR="003260DB" w:rsidRPr="00340B88" w:rsidRDefault="00815738">
            <w:pPr>
              <w:pStyle w:val="Standard"/>
              <w:spacing w:line="276" w:lineRule="auto"/>
              <w:rPr>
                <w:rFonts w:hint="eastAsia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34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3260DB" w:rsidRDefault="00815738">
            <w:pPr>
              <w:pStyle w:val="Standard"/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3260DB" w:rsidRDefault="00815738">
            <w:pPr>
              <w:pStyle w:val="Standard"/>
              <w:tabs>
                <w:tab w:val="left" w:pos="9000"/>
              </w:tabs>
              <w:snapToGrid w:val="0"/>
              <w:spacing w:line="27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«____»________________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20__ г.</w:t>
            </w:r>
          </w:p>
          <w:p w:rsidR="003260DB" w:rsidRDefault="003260DB">
            <w:pPr>
              <w:pStyle w:val="Standard"/>
              <w:spacing w:line="276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0DB" w:rsidRPr="00340B88" w:rsidRDefault="0081573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УТВЕРЖДАЮ:</w:t>
            </w:r>
          </w:p>
          <w:p w:rsidR="003260DB" w:rsidRPr="00340B88" w:rsidRDefault="00815738">
            <w:pPr>
              <w:pStyle w:val="Standard"/>
              <w:spacing w:line="276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  <w:p w:rsidR="003260DB" w:rsidRPr="00340B88" w:rsidRDefault="00815738">
            <w:pPr>
              <w:pStyle w:val="Standard"/>
              <w:spacing w:line="276" w:lineRule="auto"/>
              <w:ind w:firstLine="709"/>
              <w:jc w:val="right"/>
              <w:rPr>
                <w:rFonts w:hint="eastAsia"/>
                <w:lang w:val="ru-RU"/>
              </w:rPr>
            </w:pPr>
            <w:r w:rsidRPr="00340B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ЧОУ ДПО </w:t>
            </w:r>
            <w:r w:rsidRPr="00340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«СТРОЙОБУЧЕНИЕ»</w:t>
            </w:r>
          </w:p>
          <w:p w:rsidR="003260DB" w:rsidRDefault="00815738">
            <w:pPr>
              <w:pStyle w:val="Standard"/>
              <w:tabs>
                <w:tab w:val="left" w:pos="9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А.Н. Безруков</w:t>
            </w:r>
          </w:p>
          <w:p w:rsidR="003260DB" w:rsidRDefault="00815738">
            <w:pPr>
              <w:pStyle w:val="Standard"/>
              <w:tabs>
                <w:tab w:val="left" w:pos="900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«____»________________20__ г.</w:t>
            </w:r>
          </w:p>
          <w:p w:rsidR="003260DB" w:rsidRDefault="003260DB">
            <w:pPr>
              <w:pStyle w:val="Standard"/>
              <w:tabs>
                <w:tab w:val="left" w:pos="1395"/>
              </w:tabs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815738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РАБОЧИЙ УЧЕБНЫЙ ПЛАН И ПРОГРАММА</w:t>
      </w:r>
    </w:p>
    <w:p w:rsidR="003260DB" w:rsidRDefault="00815738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ПРОФЕССИОНАЛЬНОГО ОБУЧЕНИЯ</w:t>
      </w:r>
    </w:p>
    <w:p w:rsidR="003260DB" w:rsidRDefault="003260DB">
      <w:pPr>
        <w:pStyle w:val="Standard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7038"/>
      </w:tblGrid>
      <w:tr w:rsidR="003260DB" w:rsidRPr="00340B88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val="ru-RU"/>
              </w:rPr>
              <w:t>ПРОФЕССИЯ: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Pr="00340B88" w:rsidRDefault="00815738">
            <w:pPr>
              <w:pStyle w:val="Standard"/>
              <w:snapToGrid w:val="0"/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</w:pPr>
            <w:r w:rsidRPr="00340B88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 xml:space="preserve">Монтажник по монтажу стальных и </w:t>
            </w:r>
            <w:r w:rsidRPr="00340B88"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/>
              </w:rPr>
              <w:t>железобетонных конструкций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tabs>
                <w:tab w:val="left" w:pos="589"/>
                <w:tab w:val="left" w:pos="900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Код: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snapToGrid w:val="0"/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val="ru-RU" w:eastAsia="ar-SA"/>
              </w:rPr>
              <w:t>14612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3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 разрядов:</w:t>
            </w:r>
          </w:p>
        </w:tc>
        <w:tc>
          <w:tcPr>
            <w:tcW w:w="70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spacing w:after="20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</w:t>
            </w:r>
          </w:p>
        </w:tc>
      </w:tr>
    </w:tbl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815738">
      <w:pPr>
        <w:pStyle w:val="Standard"/>
        <w:spacing w:line="276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 Краснодар</w:t>
      </w:r>
    </w:p>
    <w:p w:rsidR="003260DB" w:rsidRDefault="00815738">
      <w:pPr>
        <w:pStyle w:val="Standard"/>
        <w:pageBreakBefore/>
        <w:tabs>
          <w:tab w:val="left" w:pos="39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Рабочий учебный план</w:t>
      </w:r>
    </w:p>
    <w:p w:rsidR="003260DB" w:rsidRDefault="00815738">
      <w:pPr>
        <w:pStyle w:val="Standard"/>
        <w:tabs>
          <w:tab w:val="left" w:pos="39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программе профессионального обучения:</w:t>
      </w:r>
    </w:p>
    <w:p w:rsidR="003260DB" w:rsidRDefault="00815738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eastAsia="Calibri" w:hAnsi="Times New Roman" w:cs="Times New Roman"/>
          <w:sz w:val="28"/>
          <w:szCs w:val="28"/>
        </w:rPr>
        <w:t>14612 Монтажник по монтажу стальных</w:t>
      </w:r>
    </w:p>
    <w:p w:rsidR="003260DB" w:rsidRDefault="00815738">
      <w:pPr>
        <w:pStyle w:val="Standard"/>
        <w:widowControl w:val="0"/>
        <w:shd w:val="clear" w:color="auto" w:fill="FFFFFF"/>
        <w:tabs>
          <w:tab w:val="left" w:pos="36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железобетонных конструкций</w:t>
      </w:r>
    </w:p>
    <w:p w:rsidR="003260DB" w:rsidRDefault="00815738">
      <w:pPr>
        <w:pStyle w:val="Standard"/>
        <w:ind w:firstLine="540"/>
        <w:jc w:val="center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Квалификация: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ой разряд</w:t>
      </w:r>
    </w:p>
    <w:p w:rsidR="003260DB" w:rsidRDefault="003260D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260DB" w:rsidRDefault="003260D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260DB" w:rsidRDefault="003260DB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75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4278"/>
        <w:gridCol w:w="1643"/>
        <w:gridCol w:w="2500"/>
      </w:tblGrid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№п/п</w:t>
            </w:r>
          </w:p>
        </w:tc>
        <w:tc>
          <w:tcPr>
            <w:tcW w:w="4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(курсы, предметы)</w:t>
            </w:r>
          </w:p>
          <w:p w:rsidR="003260DB" w:rsidRDefault="003260DB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3260DB" w:rsidRDefault="0081573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аттеста</w:t>
            </w:r>
          </w:p>
          <w:p w:rsidR="003260DB" w:rsidRDefault="0081573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обучения (месяцев)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азряд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4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15738">
            <w:pPr>
              <w:rPr>
                <w:rFonts w:hint="eastAsia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3260DB" w:rsidRDefault="003260DB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Экономический курс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autoSpaceDE w:val="0"/>
              <w:snapToGrid w:val="0"/>
              <w:rPr>
                <w:rFonts w:ascii="Times New Roman" w:eastAsia="Times New Roman CYR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lang w:val="ru-RU"/>
              </w:rPr>
              <w:t>Основы рыночной экономики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8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"/>
                <w:i/>
                <w:color w:val="000000"/>
                <w:lang w:val="ru-RU"/>
              </w:rPr>
              <w:t>Общетехнический курс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электротехники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чертежей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3260DB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труда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84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rPr>
                <w:rFonts w:hint="eastAsia"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Специальный курс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1.3.1</w:t>
            </w:r>
          </w:p>
        </w:tc>
        <w:tc>
          <w:tcPr>
            <w:tcW w:w="4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TableContents"/>
              <w:autoSpaceDE w:val="0"/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lang w:val="ru-RU"/>
              </w:rPr>
              <w:t>Специальная технология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Pr="00340B88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40B88">
              <w:rPr>
                <w:rFonts w:ascii="Times New Roman" w:hAnsi="Times New Roman" w:cs="Times New Roman"/>
                <w:lang w:val="ru-RU"/>
              </w:rPr>
              <w:t>ПРОИЗВОДСТВЕНАЯ ПРАКТИКА,</w:t>
            </w:r>
          </w:p>
          <w:p w:rsidR="003260DB" w:rsidRPr="00340B88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rPr>
                <w:rFonts w:ascii="Times New Roman" w:hAnsi="Times New Roman" w:cs="Times New Roman"/>
                <w:lang w:val="ru-RU"/>
              </w:rPr>
            </w:pPr>
            <w:r w:rsidRPr="00340B88">
              <w:rPr>
                <w:rFonts w:ascii="Times New Roman" w:hAnsi="Times New Roman" w:cs="Times New Roman"/>
                <w:lang w:val="ru-RU"/>
              </w:rPr>
              <w:t>в т.ч. Квалификационный экзамен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tabs>
                <w:tab w:val="left" w:pos="2220"/>
                <w:tab w:val="left" w:pos="3960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0DB" w:rsidRDefault="00815738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</w:tr>
    </w:tbl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hint="eastAsia"/>
        </w:rPr>
      </w:pPr>
    </w:p>
    <w:p w:rsidR="003260DB" w:rsidRDefault="00815738">
      <w:pPr>
        <w:pStyle w:val="a6"/>
        <w:pageBreakBefore/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 Общая характеристика образовательной программы</w:t>
      </w:r>
    </w:p>
    <w:p w:rsidR="003260DB" w:rsidRDefault="003260DB">
      <w:pPr>
        <w:pStyle w:val="Default"/>
      </w:pPr>
    </w:p>
    <w:p w:rsidR="003260DB" w:rsidRDefault="00815738">
      <w:pPr>
        <w:pStyle w:val="Default"/>
        <w:ind w:firstLine="283"/>
        <w:jc w:val="both"/>
      </w:pPr>
      <w:r>
        <w:t xml:space="preserve">В соответствии со ст.73 Федерального Закона от 29 декабря 2012 года № 273-ФЗ «Закон об образовании в Российской Федерации» профессиональное обучение направлено на приобретение лицами </w:t>
      </w:r>
      <w:r>
        <w:t>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квалификационных разрядов, по профессии рабочего или</w:t>
      </w:r>
      <w:r>
        <w:t xml:space="preserve"> должности служащего без изменения уровня образования.</w:t>
      </w:r>
    </w:p>
    <w:p w:rsidR="003260DB" w:rsidRPr="00340B88" w:rsidRDefault="00815738">
      <w:pPr>
        <w:pStyle w:val="Standard"/>
        <w:ind w:firstLine="283"/>
        <w:jc w:val="both"/>
        <w:rPr>
          <w:rFonts w:hint="eastAsia"/>
          <w:lang w:val="ru-RU"/>
        </w:rPr>
      </w:pPr>
      <w:r w:rsidRPr="00340B88">
        <w:rPr>
          <w:rFonts w:ascii="Times New Roman" w:hAnsi="Times New Roman" w:cs="Times New Roman"/>
          <w:lang w:val="ru-RU"/>
        </w:rPr>
        <w:t xml:space="preserve">Основная программа профессионального обучения предназначена для профессиональной подготовки рабочих по профессии </w:t>
      </w:r>
      <w:r w:rsidRPr="00340B88">
        <w:rPr>
          <w:rFonts w:ascii="Times New Roman" w:eastAsia="Times New Roman" w:hAnsi="Times New Roman" w:cs="Times New Roman"/>
          <w:b/>
          <w:bCs/>
          <w:color w:val="00000A"/>
          <w:lang w:val="ru-RU" w:eastAsia="ar-SA"/>
        </w:rPr>
        <w:t>14612 Монтажник по монтажу стальных и железобетонных конструкций.</w:t>
      </w:r>
    </w:p>
    <w:p w:rsidR="003260DB" w:rsidRPr="00340B88" w:rsidRDefault="00815738">
      <w:pPr>
        <w:pStyle w:val="Standard"/>
        <w:ind w:firstLine="283"/>
        <w:jc w:val="both"/>
        <w:rPr>
          <w:rFonts w:hint="eastAsia"/>
          <w:lang w:val="ru-RU"/>
        </w:rPr>
      </w:pPr>
      <w:r w:rsidRPr="00340B88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Обучение монтажника </w:t>
      </w:r>
      <w:r w:rsidRPr="00340B88">
        <w:rPr>
          <w:rFonts w:ascii="Times New Roman" w:eastAsia="Times New Roman" w:hAnsi="Times New Roman" w:cs="Times New Roman"/>
          <w:color w:val="00000A"/>
          <w:lang w:val="ru-RU" w:eastAsia="ar-SA"/>
        </w:rPr>
        <w:t>по монтажу стальных и железобетонных конструкций проводится в соответствии с «Перечнем профессий рабочих, должностей служащих, по которым осуществляется профессиональное обучение», утвержденным приказом Минобрнауки № 513 от 02.07.2013 г., требованиями Един</w:t>
      </w:r>
      <w:r w:rsidRPr="00340B88"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ого тарифно-квалификационного справочника работ и профессий рабочих, Общероссийским классификатором профессий рабочих, должностей служащих и тарифных разрядов,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 xml:space="preserve">требованиями профессионального стандарта утвержденного Приказом Минтруда России от 23.03.2015 N </w:t>
      </w:r>
      <w:r>
        <w:rPr>
          <w:rFonts w:ascii="Times New Roman" w:eastAsia="Times New Roman" w:hAnsi="Times New Roman" w:cs="Times New Roman"/>
          <w:color w:val="00000A"/>
          <w:lang w:val="ru-RU" w:eastAsia="ar-SA"/>
        </w:rPr>
        <w:t>185н "Об утверждении профессионального стандарта "Монтажник бетонных и металлических конструкций"(Зарегистрировано в Минюсте России 07.04.2015 N 36756).</w:t>
      </w:r>
    </w:p>
    <w:p w:rsidR="003260DB" w:rsidRPr="00340B88" w:rsidRDefault="00815738">
      <w:pPr>
        <w:pStyle w:val="Standard"/>
        <w:ind w:firstLine="283"/>
        <w:jc w:val="both"/>
        <w:rPr>
          <w:rFonts w:ascii="Times New Roman" w:hAnsi="Times New Roman"/>
          <w:lang w:val="ru-RU"/>
        </w:rPr>
      </w:pPr>
      <w:r w:rsidRPr="00340B88">
        <w:rPr>
          <w:rFonts w:ascii="Times New Roman" w:hAnsi="Times New Roman"/>
          <w:lang w:val="ru-RU"/>
        </w:rPr>
        <w:t>Профессия монтажника по монтажу стальных и железобетонных конструкций предполагает наличие следующих зн</w:t>
      </w:r>
      <w:r w:rsidRPr="00340B88">
        <w:rPr>
          <w:rFonts w:ascii="Times New Roman" w:hAnsi="Times New Roman"/>
          <w:lang w:val="ru-RU"/>
        </w:rPr>
        <w:t>аний и умений: производить зачистку стыков собираемых конструкций, затяжку монтажных болтовых соединений, установку самонарезающих болтов, расконсервацию высокопрочных болтов; производить промазку керосином и мелом сварных швов при проверке их плотности; п</w:t>
      </w:r>
      <w:r w:rsidRPr="00340B88">
        <w:rPr>
          <w:rFonts w:ascii="Times New Roman" w:hAnsi="Times New Roman"/>
          <w:lang w:val="ru-RU"/>
        </w:rPr>
        <w:t>равку фасонной стали на ручных винтовых прессах; укладку плит дорожных покрытий. Также производить временное крепление конструкций, утепление бетонных и железобетонных конструкций, замоноличивание бетоном стыков и некратных мест, заделку кирпичом или бетон</w:t>
      </w:r>
      <w:r w:rsidRPr="00340B88">
        <w:rPr>
          <w:rFonts w:ascii="Times New Roman" w:hAnsi="Times New Roman"/>
          <w:lang w:val="ru-RU"/>
        </w:rPr>
        <w:t>ом концов балок, борозд, гнезд, выбоин и отверстий, монтаж и демонтаж мобильных зданий и сооружений из инвентарных блок-контейнеров. Установка прокладок, монтаж сборных перегородок и внутренних стен из гипсовых панелей на металлическом каркасе, герметизаци</w:t>
      </w:r>
      <w:r w:rsidRPr="00340B88">
        <w:rPr>
          <w:rFonts w:ascii="Times New Roman" w:hAnsi="Times New Roman"/>
          <w:lang w:val="ru-RU"/>
        </w:rPr>
        <w:t>ю стыков специальными герметиками путем нанесения их кистью или шпателем, монтаж и демонтаж крупнощитовой опалубки из готовых щитов, приготовление тиоколовых и акриловых герметиков вручную, вязку такелажных узлов, разматывание и наматывание канатов, крепле</w:t>
      </w:r>
      <w:r w:rsidRPr="00340B88">
        <w:rPr>
          <w:rFonts w:ascii="Times New Roman" w:hAnsi="Times New Roman"/>
          <w:lang w:val="ru-RU"/>
        </w:rPr>
        <w:t>ние стальных канатов болтовыми зажимами, установку и снятие блоков, талей, полиспастов, лебедок и домкратов различной грузоподъемностью.</w:t>
      </w:r>
    </w:p>
    <w:p w:rsidR="003260DB" w:rsidRPr="00340B88" w:rsidRDefault="00815738">
      <w:pPr>
        <w:pStyle w:val="Standard"/>
        <w:ind w:firstLine="283"/>
        <w:jc w:val="both"/>
        <w:rPr>
          <w:rFonts w:ascii="Times New Roman" w:hAnsi="Times New Roman"/>
          <w:lang w:val="ru-RU"/>
        </w:rPr>
      </w:pPr>
      <w:r w:rsidRPr="00340B88">
        <w:rPr>
          <w:rFonts w:ascii="Times New Roman" w:hAnsi="Times New Roman"/>
          <w:lang w:val="ru-RU"/>
        </w:rPr>
        <w:t>Монтажник по монтажу стальных и железобетонных конструкций должен знать: основные виды деталей стальных и сборных бетон</w:t>
      </w:r>
      <w:r w:rsidRPr="00340B88">
        <w:rPr>
          <w:rFonts w:ascii="Times New Roman" w:hAnsi="Times New Roman"/>
          <w:lang w:val="ru-RU"/>
        </w:rPr>
        <w:t>ных и железобетонных конструкций; виды основного такелажного и монтажного оборудования и приспособлений; виды такелажных узлов; способы крепления канатов болтовыми зажимами; правила транспортировки и складирования конструкций и изделий; способы строповки с</w:t>
      </w:r>
      <w:r w:rsidRPr="00340B88">
        <w:rPr>
          <w:rFonts w:ascii="Times New Roman" w:hAnsi="Times New Roman"/>
          <w:lang w:val="ru-RU"/>
        </w:rPr>
        <w:t>троительных конструкций и их расстроповки; способы временного крепления конструкций с применением приспособлений; способы проверки плотности сварных швов; основные свойства и марки бетонных смесей; правила подготовки поверхностей для изоляции; устройство э</w:t>
      </w:r>
      <w:r w:rsidRPr="00340B88">
        <w:rPr>
          <w:rFonts w:ascii="Times New Roman" w:hAnsi="Times New Roman"/>
          <w:lang w:val="ru-RU"/>
        </w:rPr>
        <w:t>лектрифицированного и пневматического инструмента и правила работы с ними; способы защиты металла от коррозии; способы сигнализации при подъеме, опускании и установке строительных конструкций, при монтаже их на высоте и в стесненных условиях.</w:t>
      </w:r>
    </w:p>
    <w:p w:rsidR="003260DB" w:rsidRDefault="00815738">
      <w:pPr>
        <w:pStyle w:val="Default"/>
        <w:ind w:firstLine="283"/>
        <w:jc w:val="both"/>
      </w:pPr>
      <w:r>
        <w:t>Программа про</w:t>
      </w:r>
      <w:r>
        <w:t>фессионального обучения разработана с учетом знаний обучающихся, имеющих среднее профессиональное, высшее профессиональное образование.</w:t>
      </w:r>
    </w:p>
    <w:p w:rsidR="003260DB" w:rsidRDefault="00815738">
      <w:pPr>
        <w:pStyle w:val="Default"/>
        <w:ind w:firstLine="227"/>
        <w:jc w:val="both"/>
      </w:pPr>
      <w:r>
        <w:lastRenderedPageBreak/>
        <w:t xml:space="preserve">Квалификационные характеристики составлены в соответствии с требованиями Единого тарифно-квалификационного справочника </w:t>
      </w:r>
      <w:r>
        <w:t>работ и профессий и содержат требования к основным знаниям, умениям и навыкам, которые должны иметь рабочие указанной профессии и квалификации.</w:t>
      </w:r>
    </w:p>
    <w:p w:rsidR="003260DB" w:rsidRDefault="00815738">
      <w:pPr>
        <w:pStyle w:val="Default"/>
        <w:ind w:firstLine="283"/>
        <w:jc w:val="both"/>
      </w:pPr>
      <w:r>
        <w:rPr>
          <w:b/>
          <w:bCs/>
          <w:i/>
        </w:rPr>
        <w:t>Цель программы</w:t>
      </w:r>
      <w:r>
        <w:rPr>
          <w:b/>
          <w:bCs/>
        </w:rPr>
        <w:t xml:space="preserve"> –</w:t>
      </w:r>
      <w:r>
        <w:t xml:space="preserve"> подготовка работников предприятий, организаций и учреждений по выполнению работ по рабочей про</w:t>
      </w:r>
      <w:r>
        <w:t xml:space="preserve">фессии </w:t>
      </w:r>
      <w:r>
        <w:rPr>
          <w:b/>
          <w:bCs/>
        </w:rPr>
        <w:t>«</w:t>
      </w:r>
      <w:r>
        <w:rPr>
          <w:rFonts w:eastAsia="Times New Roman"/>
          <w:b/>
          <w:bCs/>
          <w:color w:val="00000A"/>
          <w:lang w:eastAsia="ar-SA"/>
        </w:rPr>
        <w:t>Монтажник по монтажу стальных и железобетонных конструкций</w:t>
      </w:r>
      <w:r>
        <w:rPr>
          <w:b/>
          <w:bCs/>
        </w:rPr>
        <w:t>»</w:t>
      </w:r>
      <w:r>
        <w:t>, предусмотренные профессиональными компетенциями, квалификационной характеристикой, в соответствии с техническими условиями и нормами.</w:t>
      </w:r>
    </w:p>
    <w:p w:rsidR="003260DB" w:rsidRDefault="00815738">
      <w:pPr>
        <w:pStyle w:val="a6"/>
        <w:spacing w:before="0" w:after="0"/>
        <w:ind w:firstLine="283"/>
      </w:pPr>
      <w:r>
        <w:rPr>
          <w:b/>
          <w:bCs/>
          <w:i/>
          <w:color w:val="000000"/>
        </w:rPr>
        <w:t>З</w:t>
      </w:r>
      <w:r>
        <w:rPr>
          <w:b/>
          <w:bCs/>
          <w:i/>
          <w:color w:val="000000"/>
        </w:rPr>
        <w:t>адачами программы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являются:</w:t>
      </w:r>
    </w:p>
    <w:p w:rsidR="003260DB" w:rsidRPr="00340B88" w:rsidRDefault="00815738">
      <w:pPr>
        <w:pStyle w:val="Textbody"/>
        <w:numPr>
          <w:ilvl w:val="0"/>
          <w:numId w:val="2"/>
        </w:num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правила о</w:t>
      </w:r>
      <w:r w:rsidRPr="00340B88">
        <w:rPr>
          <w:rFonts w:ascii="Times New Roman" w:hAnsi="Times New Roman"/>
          <w:lang w:val="ru-RU"/>
        </w:rPr>
        <w:t>хран</w:t>
      </w:r>
      <w:r>
        <w:rPr>
          <w:rFonts w:ascii="Times New Roman" w:hAnsi="Times New Roman"/>
          <w:lang w:val="ru-RU"/>
        </w:rPr>
        <w:t>ы</w:t>
      </w:r>
      <w:r w:rsidRPr="00340B88">
        <w:rPr>
          <w:rFonts w:ascii="Times New Roman" w:hAnsi="Times New Roman"/>
          <w:lang w:val="ru-RU"/>
        </w:rPr>
        <w:t xml:space="preserve"> труд</w:t>
      </w:r>
      <w:r>
        <w:rPr>
          <w:rFonts w:ascii="Times New Roman" w:hAnsi="Times New Roman"/>
          <w:lang w:val="ru-RU"/>
        </w:rPr>
        <w:t>ы и</w:t>
      </w:r>
      <w:r w:rsidRPr="00340B88">
        <w:rPr>
          <w:rFonts w:ascii="Times New Roman" w:hAnsi="Times New Roman"/>
          <w:lang w:val="ru-RU"/>
        </w:rPr>
        <w:t xml:space="preserve"> промышленн</w:t>
      </w:r>
      <w:r>
        <w:rPr>
          <w:rFonts w:ascii="Times New Roman" w:hAnsi="Times New Roman"/>
          <w:lang w:val="ru-RU"/>
        </w:rPr>
        <w:t>ой</w:t>
      </w:r>
      <w:r w:rsidRPr="00340B88">
        <w:rPr>
          <w:rFonts w:ascii="Times New Roman" w:hAnsi="Times New Roman"/>
          <w:lang w:val="ru-RU"/>
        </w:rPr>
        <w:t xml:space="preserve"> санитари</w:t>
      </w:r>
      <w:r>
        <w:rPr>
          <w:rFonts w:ascii="Times New Roman" w:hAnsi="Times New Roman"/>
          <w:lang w:val="ru-RU"/>
        </w:rPr>
        <w:t>и.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Изучить о</w:t>
      </w:r>
      <w:r w:rsidRPr="00340B88">
        <w:rPr>
          <w:rFonts w:ascii="Times New Roman" w:hAnsi="Times New Roman"/>
          <w:lang w:val="ru-RU"/>
        </w:rPr>
        <w:t>сновы металловедения, электротехники, черчения.</w:t>
      </w:r>
    </w:p>
    <w:p w:rsidR="003260DB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color w:val="333333"/>
          <w:lang w:val="ru-RU"/>
        </w:rPr>
        <w:t>Изучить основы э</w:t>
      </w:r>
      <w:r>
        <w:rPr>
          <w:rFonts w:ascii="Times New Roman" w:hAnsi="Times New Roman"/>
        </w:rPr>
        <w:t>лектробезопасност</w:t>
      </w:r>
      <w:r>
        <w:rPr>
          <w:rFonts w:ascii="Times New Roman" w:hAnsi="Times New Roman"/>
          <w:lang w:val="ru-RU"/>
        </w:rPr>
        <w:t>и.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Уметь о</w:t>
      </w:r>
      <w:r w:rsidRPr="00340B88">
        <w:rPr>
          <w:rFonts w:ascii="Times New Roman" w:hAnsi="Times New Roman"/>
          <w:lang w:val="ru-RU"/>
        </w:rPr>
        <w:t>каз</w:t>
      </w:r>
      <w:r>
        <w:rPr>
          <w:rFonts w:ascii="Times New Roman" w:hAnsi="Times New Roman"/>
          <w:lang w:val="ru-RU"/>
        </w:rPr>
        <w:t>ывать</w:t>
      </w:r>
      <w:r w:rsidRPr="00340B88">
        <w:rPr>
          <w:rFonts w:ascii="Times New Roman" w:hAnsi="Times New Roman"/>
          <w:lang w:val="ru-RU"/>
        </w:rPr>
        <w:t xml:space="preserve"> перв</w:t>
      </w:r>
      <w:r>
        <w:rPr>
          <w:rFonts w:ascii="Times New Roman" w:hAnsi="Times New Roman"/>
          <w:lang w:val="ru-RU"/>
        </w:rPr>
        <w:t>ую</w:t>
      </w:r>
      <w:r w:rsidRPr="00340B88">
        <w:rPr>
          <w:rFonts w:ascii="Times New Roman" w:hAnsi="Times New Roman"/>
          <w:lang w:val="ru-RU"/>
        </w:rPr>
        <w:t xml:space="preserve"> помощ</w:t>
      </w:r>
      <w:r>
        <w:rPr>
          <w:rFonts w:ascii="Times New Roman" w:hAnsi="Times New Roman"/>
          <w:lang w:val="ru-RU"/>
        </w:rPr>
        <w:t>ь</w:t>
      </w:r>
      <w:r w:rsidRPr="00340B88">
        <w:rPr>
          <w:rFonts w:ascii="Times New Roman" w:hAnsi="Times New Roman"/>
          <w:lang w:val="ru-RU"/>
        </w:rPr>
        <w:t xml:space="preserve"> пострадавшим.</w:t>
      </w:r>
    </w:p>
    <w:p w:rsidR="003260DB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Знать п</w:t>
      </w:r>
      <w:r>
        <w:rPr>
          <w:rFonts w:ascii="Times New Roman" w:hAnsi="Times New Roman"/>
        </w:rPr>
        <w:t>ожарно-технический минимум.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у</w:t>
      </w:r>
      <w:r w:rsidRPr="00340B88">
        <w:rPr>
          <w:rFonts w:ascii="Times New Roman" w:hAnsi="Times New Roman"/>
          <w:lang w:val="ru-RU"/>
        </w:rPr>
        <w:t xml:space="preserve">стройство и </w:t>
      </w:r>
      <w:r>
        <w:rPr>
          <w:rFonts w:ascii="Times New Roman" w:hAnsi="Times New Roman"/>
          <w:lang w:val="ru-RU"/>
        </w:rPr>
        <w:t xml:space="preserve">правила </w:t>
      </w:r>
      <w:r w:rsidRPr="00340B88">
        <w:rPr>
          <w:rFonts w:ascii="Times New Roman" w:hAnsi="Times New Roman"/>
          <w:lang w:val="ru-RU"/>
        </w:rPr>
        <w:t>эксплуатаци</w:t>
      </w:r>
      <w:r>
        <w:rPr>
          <w:rFonts w:ascii="Times New Roman" w:hAnsi="Times New Roman"/>
          <w:lang w:val="ru-RU"/>
        </w:rPr>
        <w:t>и</w:t>
      </w:r>
      <w:r w:rsidRPr="00340B88">
        <w:rPr>
          <w:rFonts w:ascii="Times New Roman" w:hAnsi="Times New Roman"/>
          <w:lang w:val="ru-RU"/>
        </w:rPr>
        <w:t xml:space="preserve"> оборудовани</w:t>
      </w:r>
      <w:r w:rsidRPr="00340B88">
        <w:rPr>
          <w:rFonts w:ascii="Times New Roman" w:hAnsi="Times New Roman"/>
          <w:lang w:val="ru-RU"/>
        </w:rPr>
        <w:t>я для ручной дуговой сварки плавящимся покрытием электродом.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>Знать т</w:t>
      </w:r>
      <w:r w:rsidRPr="00340B88">
        <w:rPr>
          <w:rFonts w:ascii="Times New Roman" w:hAnsi="Times New Roman"/>
          <w:lang w:val="ru-RU"/>
        </w:rPr>
        <w:t>ехнологи</w:t>
      </w:r>
      <w:r>
        <w:rPr>
          <w:rFonts w:ascii="Times New Roman" w:hAnsi="Times New Roman"/>
          <w:lang w:val="ru-RU"/>
        </w:rPr>
        <w:t>ю</w:t>
      </w:r>
      <w:r w:rsidRPr="00340B88">
        <w:rPr>
          <w:rFonts w:ascii="Times New Roman" w:hAnsi="Times New Roman"/>
          <w:lang w:val="ru-RU"/>
        </w:rPr>
        <w:t xml:space="preserve"> ручной дуговой сварки плавящимся покрытием электродом и резки металла.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ф</w:t>
      </w:r>
      <w:r w:rsidRPr="00340B88">
        <w:rPr>
          <w:rFonts w:ascii="Times New Roman" w:hAnsi="Times New Roman"/>
          <w:lang w:val="ru-RU"/>
        </w:rPr>
        <w:t>изико-химические процессы при дуговой сварке плавящимся покрытием электродом.</w:t>
      </w:r>
    </w:p>
    <w:p w:rsidR="003260DB" w:rsidRPr="00340B88" w:rsidRDefault="00815738">
      <w:pPr>
        <w:pStyle w:val="Textbody"/>
        <w:numPr>
          <w:ilvl w:val="0"/>
          <w:numId w:val="3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Уметь проводить к</w:t>
      </w:r>
      <w:r w:rsidRPr="00340B88">
        <w:rPr>
          <w:rFonts w:ascii="Times New Roman" w:hAnsi="Times New Roman"/>
          <w:lang w:val="ru-RU"/>
        </w:rPr>
        <w:t>онтро</w:t>
      </w:r>
      <w:r w:rsidRPr="00340B88">
        <w:rPr>
          <w:rFonts w:ascii="Times New Roman" w:hAnsi="Times New Roman"/>
          <w:lang w:val="ru-RU"/>
        </w:rPr>
        <w:t>ль качества сварных соединений.</w:t>
      </w:r>
    </w:p>
    <w:p w:rsidR="003260DB" w:rsidRPr="00340B88" w:rsidRDefault="00815738">
      <w:pPr>
        <w:pStyle w:val="Textbody"/>
        <w:numPr>
          <w:ilvl w:val="0"/>
          <w:numId w:val="3"/>
        </w:num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Знать т</w:t>
      </w:r>
      <w:r w:rsidRPr="00340B88">
        <w:rPr>
          <w:rFonts w:ascii="Times New Roman" w:hAnsi="Times New Roman"/>
          <w:lang w:val="ru-RU"/>
        </w:rPr>
        <w:t>ехнологи</w:t>
      </w:r>
      <w:r>
        <w:rPr>
          <w:rFonts w:ascii="Times New Roman" w:hAnsi="Times New Roman"/>
          <w:lang w:val="ru-RU"/>
        </w:rPr>
        <w:t>ю</w:t>
      </w:r>
      <w:r w:rsidRPr="00340B88">
        <w:rPr>
          <w:rFonts w:ascii="Times New Roman" w:hAnsi="Times New Roman"/>
          <w:lang w:val="ru-RU"/>
        </w:rPr>
        <w:t xml:space="preserve"> сварки в защитных средах.</w:t>
      </w:r>
    </w:p>
    <w:p w:rsidR="003260DB" w:rsidRPr="00340B88" w:rsidRDefault="003260DB">
      <w:pPr>
        <w:pStyle w:val="Textbody"/>
        <w:spacing w:after="0" w:line="240" w:lineRule="auto"/>
        <w:rPr>
          <w:rFonts w:hint="eastAsia"/>
          <w:color w:val="333333"/>
          <w:lang w:val="ru-RU"/>
        </w:rPr>
      </w:pPr>
    </w:p>
    <w:p w:rsidR="003260DB" w:rsidRDefault="00815738">
      <w:pPr>
        <w:pStyle w:val="Default"/>
        <w:rPr>
          <w:b/>
          <w:bCs/>
        </w:rPr>
      </w:pPr>
      <w:r>
        <w:rPr>
          <w:b/>
          <w:bCs/>
        </w:rPr>
        <w:t>Программа включает в себя:</w:t>
      </w:r>
    </w:p>
    <w:p w:rsidR="003260DB" w:rsidRDefault="00815738">
      <w:pPr>
        <w:pStyle w:val="Default"/>
        <w:numPr>
          <w:ilvl w:val="0"/>
          <w:numId w:val="4"/>
        </w:numPr>
      </w:pPr>
      <w:r>
        <w:t>о</w:t>
      </w:r>
      <w:r>
        <w:rPr>
          <w:rFonts w:eastAsia="Times New Roman"/>
          <w:lang w:eastAsia="ru-RU"/>
        </w:rPr>
        <w:t>бщую характеристику программы профессионального обучения;</w:t>
      </w:r>
    </w:p>
    <w:p w:rsidR="003260DB" w:rsidRDefault="00815738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требования к профессиональной подготовленности (компетентности) обучающегося; учебный план и к</w:t>
      </w:r>
      <w:r>
        <w:rPr>
          <w:rFonts w:eastAsia="Times New Roman"/>
          <w:lang w:eastAsia="ru-RU"/>
        </w:rPr>
        <w:t>алендарный график программы;</w:t>
      </w:r>
    </w:p>
    <w:p w:rsidR="003260DB" w:rsidRDefault="00815738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формирование результатов освоения программы; содержание программы; условия реализации программы;</w:t>
      </w:r>
    </w:p>
    <w:p w:rsidR="003260DB" w:rsidRDefault="00815738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информационное обеспечение обучения;</w:t>
      </w:r>
    </w:p>
    <w:p w:rsidR="003260DB" w:rsidRDefault="00815738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критерии оценивания знаний и умений;</w:t>
      </w:r>
    </w:p>
    <w:p w:rsidR="003260DB" w:rsidRDefault="00815738">
      <w:pPr>
        <w:pStyle w:val="Default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контрольно-оценочные материалы.</w:t>
      </w:r>
    </w:p>
    <w:p w:rsidR="003260DB" w:rsidRPr="00340B88" w:rsidRDefault="00815738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340B88">
        <w:rPr>
          <w:color w:val="000000"/>
          <w:lang w:val="ru-RU"/>
        </w:rPr>
        <w:t xml:space="preserve">Требования к </w:t>
      </w:r>
      <w:r w:rsidRPr="00340B88">
        <w:rPr>
          <w:color w:val="000000"/>
          <w:lang w:val="ru-RU"/>
        </w:rPr>
        <w:t>результатам освоения рабочей программы сформированы на основе квалификационных характеристик, предъявляемых к лицам, согласно уровня квалификационных требований. В требованиях к результатам освоения программы описываются требования к умениям, приобретаемым</w:t>
      </w:r>
      <w:r w:rsidRPr="00340B88">
        <w:rPr>
          <w:color w:val="000000"/>
          <w:lang w:val="ru-RU"/>
        </w:rPr>
        <w:t xml:space="preserve"> в ходе освоения программы, указываются усваиваемые знания, на базе которых формируются умения и приобретаются практические навыки.</w:t>
      </w:r>
    </w:p>
    <w:p w:rsidR="003260DB" w:rsidRPr="00340B88" w:rsidRDefault="00815738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340B88">
        <w:rPr>
          <w:color w:val="000000"/>
          <w:lang w:val="ru-RU"/>
        </w:rPr>
        <w:t>В рабочем учебном плане содержится перечень учебных предметов с указанием объемов времени, отводимых на освоение предметов,</w:t>
      </w:r>
      <w:r w:rsidRPr="00340B88">
        <w:rPr>
          <w:color w:val="000000"/>
          <w:lang w:val="ru-RU"/>
        </w:rPr>
        <w:t xml:space="preserve"> включая объемы времени, отводимые на теоретическое и производственную практику</w:t>
      </w:r>
    </w:p>
    <w:p w:rsidR="003260DB" w:rsidRDefault="00815738">
      <w:pPr>
        <w:pStyle w:val="Default"/>
        <w:ind w:firstLine="283"/>
      </w:pPr>
      <w:r>
        <w:t>Продолжительность обучения по программе профессиональной подготовки рабочих установлена:</w:t>
      </w:r>
    </w:p>
    <w:p w:rsidR="003260DB" w:rsidRDefault="00815738">
      <w:pPr>
        <w:pStyle w:val="Default"/>
        <w:ind w:firstLine="283"/>
      </w:pPr>
      <w:r>
        <w:t>на 1 месяц и рассчитана на 160 часов (квалификация 3-7 разряды);</w:t>
      </w:r>
    </w:p>
    <w:p w:rsidR="003260DB" w:rsidRDefault="003260DB">
      <w:pPr>
        <w:pStyle w:val="Default"/>
        <w:ind w:firstLine="283"/>
        <w:rPr>
          <w:u w:val="single"/>
        </w:rPr>
      </w:pPr>
    </w:p>
    <w:p w:rsidR="003260DB" w:rsidRDefault="003260DB">
      <w:pPr>
        <w:pStyle w:val="Default"/>
        <w:pageBreakBefore/>
        <w:ind w:firstLine="283"/>
        <w:rPr>
          <w:u w:val="single"/>
        </w:rPr>
      </w:pPr>
    </w:p>
    <w:p w:rsidR="003260DB" w:rsidRDefault="00815738">
      <w:pPr>
        <w:pStyle w:val="Default"/>
        <w:ind w:firstLine="283"/>
      </w:pPr>
      <w:r>
        <w:rPr>
          <w:b/>
          <w:bCs/>
          <w:i/>
        </w:rPr>
        <w:t>Квалификация 3-7 ра</w:t>
      </w:r>
      <w:r>
        <w:rPr>
          <w:b/>
          <w:bCs/>
          <w:i/>
        </w:rPr>
        <w:t>зряд</w:t>
      </w:r>
    </w:p>
    <w:p w:rsidR="003260DB" w:rsidRPr="00340B88" w:rsidRDefault="00815738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340B88">
        <w:rPr>
          <w:color w:val="000000"/>
          <w:u w:val="single"/>
          <w:lang w:val="ru-RU"/>
        </w:rPr>
        <w:t>Курс обучения состоит из двух разделов:</w:t>
      </w:r>
    </w:p>
    <w:p w:rsidR="003260DB" w:rsidRPr="00340B88" w:rsidRDefault="00815738">
      <w:pPr>
        <w:pStyle w:val="a6"/>
        <w:spacing w:before="0" w:after="0"/>
        <w:ind w:firstLine="283"/>
        <w:rPr>
          <w:lang w:val="ru-RU"/>
        </w:rPr>
      </w:pPr>
      <w:r w:rsidRPr="00340B88">
        <w:rPr>
          <w:color w:val="000000"/>
          <w:lang w:val="ru-RU"/>
        </w:rPr>
        <w:t>1. теоретическое обучение рассчитано на 60 часов, в том числе, общеобразовательный  курс- 18 час.,  специальный курс - 42 час.</w:t>
      </w:r>
    </w:p>
    <w:p w:rsidR="003260DB" w:rsidRPr="00340B88" w:rsidRDefault="00815738">
      <w:pPr>
        <w:pStyle w:val="a6"/>
        <w:spacing w:before="0" w:after="0"/>
        <w:ind w:firstLine="283"/>
        <w:rPr>
          <w:lang w:val="ru-RU"/>
        </w:rPr>
      </w:pPr>
      <w:r w:rsidRPr="00340B88">
        <w:rPr>
          <w:color w:val="000000"/>
          <w:lang w:val="ru-RU"/>
        </w:rPr>
        <w:t>2. производственная практика – 100 час,  в т.ч. квалификационный экзамен - 4 час (ит</w:t>
      </w:r>
      <w:r w:rsidRPr="00340B88">
        <w:rPr>
          <w:color w:val="000000"/>
          <w:lang w:val="ru-RU"/>
        </w:rPr>
        <w:t>оговая аттестация).</w:t>
      </w:r>
    </w:p>
    <w:p w:rsidR="003260DB" w:rsidRPr="00340B88" w:rsidRDefault="00815738">
      <w:pPr>
        <w:pStyle w:val="a6"/>
        <w:spacing w:before="0" w:after="0"/>
        <w:ind w:firstLine="283"/>
        <w:rPr>
          <w:color w:val="000000"/>
          <w:u w:val="single"/>
          <w:lang w:val="ru-RU"/>
        </w:rPr>
      </w:pPr>
      <w:r w:rsidRPr="00340B88">
        <w:rPr>
          <w:color w:val="000000"/>
          <w:u w:val="single"/>
          <w:lang w:val="ru-RU"/>
        </w:rPr>
        <w:t>Всего: 160 час.</w:t>
      </w:r>
    </w:p>
    <w:p w:rsidR="003260DB" w:rsidRDefault="003260DB">
      <w:pPr>
        <w:pStyle w:val="Default"/>
        <w:ind w:firstLine="283"/>
        <w:rPr>
          <w:sz w:val="16"/>
          <w:szCs w:val="16"/>
          <w:u w:val="single"/>
        </w:rPr>
      </w:pPr>
    </w:p>
    <w:p w:rsidR="003260DB" w:rsidRPr="00340B88" w:rsidRDefault="00815738">
      <w:pPr>
        <w:pStyle w:val="a6"/>
        <w:shd w:val="clear" w:color="auto" w:fill="FFFFFF"/>
        <w:spacing w:before="0" w:after="0"/>
        <w:ind w:firstLine="283"/>
        <w:rPr>
          <w:color w:val="000000"/>
          <w:lang w:val="ru-RU"/>
        </w:rPr>
      </w:pPr>
      <w:r w:rsidRPr="00340B88">
        <w:rPr>
          <w:color w:val="000000"/>
          <w:lang w:val="ru-RU"/>
        </w:rPr>
        <w:t>Освоение программы профессионального обучения включает:</w:t>
      </w:r>
    </w:p>
    <w:p w:rsidR="003260DB" w:rsidRPr="00340B88" w:rsidRDefault="00815738">
      <w:pPr>
        <w:pStyle w:val="a6"/>
        <w:shd w:val="clear" w:color="auto" w:fill="FFFFFF"/>
        <w:spacing w:before="0" w:after="0"/>
        <w:ind w:firstLine="283"/>
        <w:jc w:val="both"/>
        <w:rPr>
          <w:color w:val="000000"/>
          <w:lang w:val="ru-RU"/>
        </w:rPr>
      </w:pPr>
      <w:r w:rsidRPr="00340B88">
        <w:rPr>
          <w:color w:val="000000"/>
          <w:lang w:val="ru-RU"/>
        </w:rPr>
        <w:t>экзамен по предмету «Специальная технология» (в форме тестирования, знания производственных инструкций, ответов на экзаменационные билеты), завершается обязательн</w:t>
      </w:r>
      <w:r w:rsidRPr="00340B88">
        <w:rPr>
          <w:color w:val="000000"/>
          <w:lang w:val="ru-RU"/>
        </w:rPr>
        <w:t>ой итоговой аттестацией в форме квалификационной работы на рабочем месте.</w:t>
      </w:r>
    </w:p>
    <w:p w:rsidR="003260DB" w:rsidRPr="00340B88" w:rsidRDefault="00815738">
      <w:pPr>
        <w:pStyle w:val="a6"/>
        <w:spacing w:before="0" w:after="0"/>
        <w:ind w:firstLine="283"/>
        <w:jc w:val="both"/>
        <w:rPr>
          <w:color w:val="000000"/>
          <w:lang w:val="ru-RU"/>
        </w:rPr>
      </w:pPr>
      <w:r w:rsidRPr="00340B88">
        <w:rPr>
          <w:color w:val="000000"/>
          <w:lang w:val="ru-RU"/>
        </w:rPr>
        <w:t>Проведение экзамена и итоговой аттестации обучающихся осуществляется специально создаваемой аттестационной комиссией, которая назначается приказом директора ЧОУ ДПО «СТРОЙОБУЧЕНИЕ».</w:t>
      </w:r>
    </w:p>
    <w:p w:rsidR="003260DB" w:rsidRPr="00340B88" w:rsidRDefault="00815738">
      <w:pPr>
        <w:pStyle w:val="a6"/>
        <w:spacing w:before="0" w:after="0"/>
        <w:ind w:firstLine="283"/>
        <w:rPr>
          <w:color w:val="000000"/>
          <w:lang w:val="ru-RU"/>
        </w:rPr>
      </w:pPr>
      <w:r w:rsidRPr="00340B88">
        <w:rPr>
          <w:color w:val="000000"/>
          <w:lang w:val="ru-RU"/>
        </w:rPr>
        <w:t>Итоги аттестации оформляются протоколом.</w:t>
      </w:r>
    </w:p>
    <w:p w:rsidR="003260DB" w:rsidRPr="00340B88" w:rsidRDefault="00815738">
      <w:pPr>
        <w:pStyle w:val="a6"/>
        <w:spacing w:before="0" w:after="0"/>
        <w:ind w:firstLine="283"/>
        <w:jc w:val="both"/>
        <w:rPr>
          <w:lang w:val="ru-RU"/>
        </w:rPr>
      </w:pPr>
      <w:r w:rsidRPr="00340B88">
        <w:rPr>
          <w:color w:val="000000"/>
          <w:lang w:val="ru-RU"/>
        </w:rPr>
        <w:t>Обучаю</w:t>
      </w:r>
      <w:r w:rsidRPr="00340B88">
        <w:rPr>
          <w:color w:val="000000"/>
          <w:lang w:val="ru-RU"/>
        </w:rPr>
        <w:t>щимся, успешно окончившим курс обучения, выдаются документы, действительные на всей территории Российской Федерации:</w:t>
      </w:r>
    </w:p>
    <w:p w:rsidR="003260DB" w:rsidRPr="00340B88" w:rsidRDefault="00815738">
      <w:pPr>
        <w:pStyle w:val="Standard"/>
        <w:rPr>
          <w:rFonts w:ascii="Times New Roman" w:hAnsi="Times New Roman"/>
          <w:lang w:val="ru-RU"/>
        </w:rPr>
        <w:sectPr w:rsidR="003260DB" w:rsidRPr="00340B88">
          <w:pgSz w:w="12240" w:h="15840"/>
          <w:pgMar w:top="1134" w:right="1134" w:bottom="1134" w:left="1134" w:header="720" w:footer="720" w:gutter="0"/>
          <w:cols w:space="720"/>
        </w:sectPr>
      </w:pPr>
      <w:r w:rsidRPr="00340B88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> </w:t>
      </w:r>
      <w:r w:rsidRPr="00340B88">
        <w:rPr>
          <w:rFonts w:ascii="Times New Roman" w:hAnsi="Times New Roman"/>
          <w:lang w:val="ru-RU"/>
        </w:rPr>
        <w:t xml:space="preserve">Свидетельство о профессиональном обучении, (форма свидетельства определяется ЧОУ ДПО </w:t>
      </w:r>
      <w:r w:rsidRPr="00340B88">
        <w:rPr>
          <w:rFonts w:ascii="Times New Roman" w:hAnsi="Times New Roman"/>
          <w:lang w:val="ru-RU"/>
        </w:rPr>
        <w:t>«СТРОЙОБУЧЕНИЕ», заверяется печатью).</w:t>
      </w:r>
    </w:p>
    <w:p w:rsidR="003260DB" w:rsidRPr="00340B88" w:rsidRDefault="003260DB">
      <w:pPr>
        <w:pStyle w:val="Standard"/>
        <w:jc w:val="right"/>
        <w:rPr>
          <w:rFonts w:hint="eastAsia"/>
          <w:lang w:val="ru-RU"/>
        </w:rPr>
      </w:pPr>
    </w:p>
    <w:p w:rsidR="003260DB" w:rsidRPr="00340B88" w:rsidRDefault="00815738">
      <w:pPr>
        <w:pStyle w:val="Standard"/>
        <w:jc w:val="right"/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</w:pPr>
      <w:r w:rsidRPr="00340B88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УТВЕРЖДАЮ:</w:t>
      </w:r>
    </w:p>
    <w:p w:rsidR="003260DB" w:rsidRPr="00340B88" w:rsidRDefault="00815738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340B88">
        <w:rPr>
          <w:rFonts w:ascii="Times New Roman" w:hAnsi="Times New Roman"/>
          <w:sz w:val="20"/>
          <w:szCs w:val="20"/>
          <w:lang w:val="ru-RU"/>
        </w:rPr>
        <w:t>Директор  ЧОУ  ДПО «СТРОЙОБУЧЕНИЕ»</w:t>
      </w:r>
    </w:p>
    <w:p w:rsidR="003260DB" w:rsidRPr="00340B88" w:rsidRDefault="00815738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340B88">
        <w:rPr>
          <w:rFonts w:ascii="Times New Roman" w:hAnsi="Times New Roman"/>
          <w:sz w:val="20"/>
          <w:szCs w:val="20"/>
          <w:lang w:val="ru-RU"/>
        </w:rPr>
        <w:t xml:space="preserve"> _________________ А.Н.Безруков</w:t>
      </w:r>
    </w:p>
    <w:p w:rsidR="003260DB" w:rsidRPr="00340B88" w:rsidRDefault="00815738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  <w:r w:rsidRPr="00340B88">
        <w:rPr>
          <w:rFonts w:ascii="Times New Roman" w:hAnsi="Times New Roman"/>
          <w:sz w:val="20"/>
          <w:szCs w:val="20"/>
          <w:lang w:val="ru-RU"/>
        </w:rPr>
        <w:t>«_____»__________20_____ г.</w:t>
      </w:r>
    </w:p>
    <w:p w:rsidR="003260DB" w:rsidRPr="00340B88" w:rsidRDefault="003260DB">
      <w:pPr>
        <w:pStyle w:val="Standard"/>
        <w:rPr>
          <w:rFonts w:ascii="Times New Roman" w:hAnsi="Times New Roman"/>
          <w:sz w:val="20"/>
          <w:szCs w:val="20"/>
          <w:lang w:val="ru-RU"/>
        </w:rPr>
      </w:pPr>
    </w:p>
    <w:p w:rsidR="003260DB" w:rsidRPr="00340B88" w:rsidRDefault="00815738">
      <w:pPr>
        <w:pStyle w:val="Standard"/>
        <w:jc w:val="center"/>
        <w:rPr>
          <w:rFonts w:ascii="Times New Roman" w:hAnsi="Times New Roman"/>
          <w:lang w:val="ru-RU"/>
        </w:rPr>
      </w:pPr>
      <w:r w:rsidRPr="00340B88">
        <w:rPr>
          <w:rFonts w:ascii="Times New Roman" w:hAnsi="Times New Roman"/>
          <w:b/>
          <w:bCs/>
          <w:lang w:val="ru-RU"/>
        </w:rPr>
        <w:t>ГРАФИК-РАСПИСАНИЕ</w:t>
      </w:r>
      <w:r w:rsidRPr="00340B88">
        <w:rPr>
          <w:rFonts w:ascii="Times New Roman" w:hAnsi="Times New Roman"/>
          <w:b/>
          <w:bCs/>
          <w:lang w:val="ru-RU"/>
        </w:rPr>
        <w:t xml:space="preserve"> занятий  учебной группы №  _______________   </w:t>
      </w:r>
    </w:p>
    <w:p w:rsidR="003260DB" w:rsidRPr="00340B88" w:rsidRDefault="00815738">
      <w:pPr>
        <w:pStyle w:val="Standard"/>
        <w:rPr>
          <w:rFonts w:ascii="Times New Roman" w:hAnsi="Times New Roman"/>
          <w:lang w:val="ru-RU"/>
        </w:rPr>
      </w:pPr>
      <w:r w:rsidRPr="00340B88">
        <w:rPr>
          <w:rFonts w:ascii="Times New Roman" w:hAnsi="Times New Roman"/>
          <w:lang w:val="ru-RU"/>
        </w:rPr>
        <w:t>Куратор учебной группы      ___________________</w:t>
      </w:r>
    </w:p>
    <w:p w:rsidR="003260DB" w:rsidRPr="00340B88" w:rsidRDefault="00815738">
      <w:pPr>
        <w:pStyle w:val="Standard"/>
        <w:rPr>
          <w:rFonts w:hint="eastAsia"/>
          <w:lang w:val="ru-RU"/>
        </w:rPr>
      </w:pPr>
      <w:r w:rsidRPr="00340B88">
        <w:rPr>
          <w:rFonts w:ascii="Times New Roman" w:hAnsi="Times New Roman"/>
          <w:b/>
          <w:bCs/>
          <w:lang w:val="ru-RU"/>
        </w:rPr>
        <w:t xml:space="preserve">Профессия        </w:t>
      </w:r>
      <w:r>
        <w:rPr>
          <w:rFonts w:ascii="Times New Roman" w:hAnsi="Times New Roman"/>
          <w:b/>
          <w:bCs/>
          <w:sz w:val="26"/>
          <w:lang w:val="ru-RU"/>
        </w:rPr>
        <w:t>14612 Монтажник по монтажу стальных и железобетонных конструкций, 3- 7 разряд</w:t>
      </w:r>
    </w:p>
    <w:p w:rsidR="003260DB" w:rsidRPr="00340B88" w:rsidRDefault="003260DB">
      <w:pPr>
        <w:pStyle w:val="Standard"/>
        <w:rPr>
          <w:rFonts w:hint="eastAsia"/>
          <w:lang w:val="ru-RU"/>
        </w:rPr>
      </w:pPr>
    </w:p>
    <w:tbl>
      <w:tblPr>
        <w:tblW w:w="11900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1092"/>
        <w:gridCol w:w="551"/>
        <w:gridCol w:w="343"/>
        <w:gridCol w:w="339"/>
        <w:gridCol w:w="340"/>
        <w:gridCol w:w="347"/>
        <w:gridCol w:w="338"/>
        <w:gridCol w:w="337"/>
        <w:gridCol w:w="400"/>
        <w:gridCol w:w="338"/>
        <w:gridCol w:w="337"/>
        <w:gridCol w:w="400"/>
        <w:gridCol w:w="338"/>
        <w:gridCol w:w="337"/>
        <w:gridCol w:w="350"/>
        <w:gridCol w:w="388"/>
        <w:gridCol w:w="337"/>
        <w:gridCol w:w="350"/>
        <w:gridCol w:w="388"/>
        <w:gridCol w:w="400"/>
        <w:gridCol w:w="400"/>
        <w:gridCol w:w="400"/>
        <w:gridCol w:w="390"/>
      </w:tblGrid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предмета, дисциплины (модуля)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Pr="00340B88" w:rsidRDefault="0081573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0B88">
              <w:rPr>
                <w:rFonts w:ascii="Times New Roman" w:hAnsi="Times New Roman"/>
                <w:sz w:val="18"/>
                <w:szCs w:val="18"/>
                <w:lang w:val="ru-RU"/>
              </w:rPr>
              <w:t>Ф.И.О. преподава</w:t>
            </w:r>
          </w:p>
          <w:p w:rsidR="003260DB" w:rsidRPr="00340B88" w:rsidRDefault="0081573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40B88">
              <w:rPr>
                <w:rFonts w:ascii="Times New Roman" w:hAnsi="Times New Roman"/>
                <w:sz w:val="18"/>
                <w:szCs w:val="18"/>
                <w:lang w:val="ru-RU"/>
              </w:rPr>
              <w:t>телей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час</w:t>
            </w:r>
          </w:p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20</w:t>
            </w: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21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рыночной экономики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</w:t>
            </w:r>
            <w:r>
              <w:rPr>
                <w:rFonts w:ascii="Times New Roman" w:hAnsi="Times New Roman"/>
                <w:sz w:val="20"/>
                <w:szCs w:val="20"/>
              </w:rPr>
              <w:t>лектротехники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чертежей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260DB" w:rsidRDefault="003260DB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технология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60DB">
        <w:tblPrEx>
          <w:tblCellMar>
            <w:top w:w="0" w:type="dxa"/>
            <w:bottom w:w="0" w:type="dxa"/>
          </w:tblCellMar>
        </w:tblPrEx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Pr="00340B88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0B88">
              <w:rPr>
                <w:rFonts w:ascii="Times New Roman" w:hAnsi="Times New Roman"/>
                <w:sz w:val="20"/>
                <w:szCs w:val="20"/>
                <w:lang w:val="ru-RU"/>
              </w:rPr>
              <w:t>Производственная практика, в т.ч.</w:t>
            </w:r>
          </w:p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:rsidR="003260DB" w:rsidRDefault="003260DB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</w:p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60D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6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Standard"/>
              <w:autoSpaceDE w:val="0"/>
              <w:spacing w:line="270" w:lineRule="atLeast"/>
              <w:jc w:val="center"/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 CYR" w:hAnsi="Times New Roman" w:cs="Times New Roman CYR"/>
                <w:b/>
                <w:bCs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0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3260DB">
            <w:pPr>
              <w:pStyle w:val="TableContents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60DB" w:rsidRDefault="00815738">
            <w:pPr>
              <w:pStyle w:val="TableContents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3260DB" w:rsidRDefault="003260DB">
      <w:pPr>
        <w:pStyle w:val="Standard"/>
        <w:rPr>
          <w:rFonts w:ascii="Times New Roman" w:hAnsi="Times New Roman"/>
          <w:color w:val="000000"/>
        </w:rPr>
      </w:pPr>
    </w:p>
    <w:p w:rsidR="003260DB" w:rsidRDefault="003260DB">
      <w:pPr>
        <w:pStyle w:val="Standard"/>
        <w:rPr>
          <w:rFonts w:ascii="Times New Roman" w:hAnsi="Times New Roman"/>
          <w:color w:val="000000"/>
        </w:rPr>
      </w:pPr>
    </w:p>
    <w:p w:rsidR="003260DB" w:rsidRDefault="00815738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Зам.директора по УР               __________________           _______________________</w:t>
      </w:r>
    </w:p>
    <w:p w:rsidR="003260DB" w:rsidRDefault="003260DB">
      <w:pPr>
        <w:pStyle w:val="Standard"/>
        <w:rPr>
          <w:rFonts w:hint="eastAsia"/>
        </w:rPr>
      </w:pPr>
    </w:p>
    <w:p w:rsidR="003260DB" w:rsidRDefault="003260DB">
      <w:pPr>
        <w:pStyle w:val="Standard"/>
        <w:rPr>
          <w:rFonts w:ascii="Times New Roman" w:hAnsi="Times New Roman"/>
        </w:rPr>
      </w:pPr>
    </w:p>
    <w:sectPr w:rsidR="003260DB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38" w:rsidRDefault="00815738">
      <w:pPr>
        <w:rPr>
          <w:rFonts w:hint="eastAsia"/>
        </w:rPr>
      </w:pPr>
      <w:r>
        <w:separator/>
      </w:r>
    </w:p>
  </w:endnote>
  <w:endnote w:type="continuationSeparator" w:id="0">
    <w:p w:rsidR="00815738" w:rsidRDefault="008157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38" w:rsidRDefault="008157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15738" w:rsidRDefault="008157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EDE"/>
    <w:multiLevelType w:val="multilevel"/>
    <w:tmpl w:val="D642278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272E4EE9"/>
    <w:multiLevelType w:val="multilevel"/>
    <w:tmpl w:val="E6F26C5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32848B3"/>
    <w:multiLevelType w:val="multilevel"/>
    <w:tmpl w:val="95C4043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60DB"/>
    <w:rsid w:val="003260DB"/>
    <w:rsid w:val="00340B88"/>
    <w:rsid w:val="008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84827-40D0-42F7-9D9C-6296BCE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kern w:val="0"/>
      <w:lang w:val="ru-RU" w:eastAsia="en-US" w:bidi="ar-SA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paragraph" w:styleId="a6">
    <w:name w:val="Normal (Web)"/>
    <w:basedOn w:val="Standard"/>
    <w:pPr>
      <w:spacing w:before="280" w:after="119"/>
    </w:pPr>
    <w:rPr>
      <w:rFonts w:ascii="Times New Roman" w:eastAsia="Times New Roman" w:hAnsi="Times New Roman" w:cs="Times New Roman"/>
    </w:rPr>
  </w:style>
  <w:style w:type="character" w:customStyle="1" w:styleId="ListLabel334">
    <w:name w:val="ListLabel 334"/>
    <w:rPr>
      <w:rFonts w:cs="OpenSymbol"/>
      <w:sz w:val="24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7">
    <w:name w:val="WWNum1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Блинчик</dc:creator>
  <cp:lastModifiedBy>Блинчик</cp:lastModifiedBy>
  <cp:revision>2</cp:revision>
  <cp:lastPrinted>2020-11-10T18:33:00Z</cp:lastPrinted>
  <dcterms:created xsi:type="dcterms:W3CDTF">2020-11-20T08:24:00Z</dcterms:created>
  <dcterms:modified xsi:type="dcterms:W3CDTF">2020-11-20T08:24:00Z</dcterms:modified>
</cp:coreProperties>
</file>