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36" w:rsidRPr="00835108" w:rsidRDefault="00202C21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0" w:name="_GoBack"/>
      <w:bookmarkEnd w:id="0"/>
      <w:r w:rsidRPr="00835108">
        <w:rPr>
          <w:rFonts w:ascii="Times New Roman" w:hAnsi="Times New Roman"/>
          <w:b/>
          <w:bCs/>
          <w:sz w:val="26"/>
          <w:szCs w:val="26"/>
          <w:lang w:val="ru-RU"/>
        </w:rPr>
        <w:t>ПОВЫШЕНИЕ КВАЛИФИКАЦИИ</w:t>
      </w:r>
    </w:p>
    <w:p w:rsidR="00020636" w:rsidRPr="00835108" w:rsidRDefault="00202C21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35108">
        <w:rPr>
          <w:rFonts w:ascii="Times New Roman" w:hAnsi="Times New Roman"/>
          <w:b/>
          <w:bCs/>
          <w:sz w:val="26"/>
          <w:szCs w:val="26"/>
          <w:lang w:val="ru-RU"/>
        </w:rPr>
        <w:t xml:space="preserve">ПО </w:t>
      </w:r>
      <w:r w:rsidRPr="00835108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ОБЕСПЕЧЕНИ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Ю</w:t>
      </w:r>
      <w:r w:rsidRPr="0083510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ЭКОЛОГИЧЕСКОЙ БЕЗОПАСНОСТИ</w:t>
      </w:r>
    </w:p>
    <w:p w:rsidR="00020636" w:rsidRPr="00835108" w:rsidRDefault="00020636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0636" w:rsidRPr="00835108" w:rsidRDefault="00202C21">
      <w:pPr>
        <w:pStyle w:val="Standard"/>
        <w:ind w:firstLine="283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соответствии со </w:t>
      </w:r>
      <w:r w:rsidRPr="00835108">
        <w:rPr>
          <w:rFonts w:ascii="Times New Roman" w:hAnsi="Times New Roman"/>
          <w:sz w:val="26"/>
          <w:szCs w:val="26"/>
          <w:lang w:val="ru-RU"/>
        </w:rPr>
        <w:t>статье</w:t>
      </w:r>
      <w:r>
        <w:rPr>
          <w:rFonts w:ascii="Times New Roman" w:hAnsi="Times New Roman"/>
          <w:sz w:val="26"/>
          <w:szCs w:val="26"/>
          <w:lang w:val="ru-RU"/>
        </w:rPr>
        <w:t>й</w:t>
      </w:r>
      <w:r w:rsidRPr="00835108">
        <w:rPr>
          <w:rFonts w:ascii="Times New Roman" w:hAnsi="Times New Roman"/>
          <w:sz w:val="26"/>
          <w:szCs w:val="26"/>
          <w:lang w:val="ru-RU"/>
        </w:rPr>
        <w:t xml:space="preserve"> 73 Федерального закона "Об охране окружающей среды" от 10.01.2002 </w:t>
      </w:r>
      <w:r>
        <w:rPr>
          <w:rFonts w:ascii="Times New Roman" w:hAnsi="Times New Roman"/>
          <w:sz w:val="26"/>
          <w:szCs w:val="26"/>
        </w:rPr>
        <w:t>N</w:t>
      </w:r>
      <w:r w:rsidRPr="00835108">
        <w:rPr>
          <w:rFonts w:ascii="Times New Roman" w:hAnsi="Times New Roman"/>
          <w:sz w:val="26"/>
          <w:szCs w:val="26"/>
          <w:lang w:val="ru-RU"/>
        </w:rPr>
        <w:t xml:space="preserve"> 7-ФЗ (последняя редакция)  руководители и специалисты организаций, ответственные за принятие решений при осуществлении хозяйственной </w:t>
      </w:r>
      <w:r w:rsidRPr="00835108">
        <w:rPr>
          <w:rFonts w:ascii="Times New Roman" w:hAnsi="Times New Roman"/>
          <w:sz w:val="26"/>
          <w:szCs w:val="26"/>
          <w:lang w:val="ru-RU"/>
        </w:rPr>
        <w:t>и иной деятельности, которая оказывает или может оказать негативное воздействие на окружающую среду, должны проходить повышение квалификации по экологии и охране окружающей среды.</w:t>
      </w:r>
    </w:p>
    <w:p w:rsidR="00020636" w:rsidRPr="00835108" w:rsidRDefault="00020636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0636" w:rsidRDefault="00202C21">
      <w:pPr>
        <w:pStyle w:val="Standard"/>
        <w:ind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В прошлом</w:t>
      </w:r>
      <w:r>
        <w:rPr>
          <w:rFonts w:ascii="Times New Roman" w:hAnsi="Times New Roman"/>
          <w:sz w:val="26"/>
          <w:szCs w:val="26"/>
        </w:rPr>
        <w:t xml:space="preserve"> вопросу экологии и охраны окружающей среды при строительстве объе</w:t>
      </w:r>
      <w:r>
        <w:rPr>
          <w:rFonts w:ascii="Times New Roman" w:hAnsi="Times New Roman"/>
          <w:sz w:val="26"/>
          <w:szCs w:val="26"/>
        </w:rPr>
        <w:t xml:space="preserve">ктов промышленного, гражданского и иного назначения, а также обработке отходов I-IV класса опасности уделялось не так много времени. Следствием этого на сегодняшний день являются – неверно спроектированные системы очистки загрязненных выбросов в атмосферу </w:t>
      </w:r>
      <w:r>
        <w:rPr>
          <w:rFonts w:ascii="Times New Roman" w:hAnsi="Times New Roman"/>
          <w:sz w:val="26"/>
          <w:szCs w:val="26"/>
        </w:rPr>
        <w:t>промышленных предприятий, несанкционированные масштабные свалки, загубленные плодородные земли, вырубленные леса, загрязненные реки и водоемы.</w:t>
      </w:r>
    </w:p>
    <w:p w:rsidR="00020636" w:rsidRDefault="00020636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020636" w:rsidRDefault="00202C21">
      <w:pPr>
        <w:pStyle w:val="Standard"/>
        <w:ind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квалификации по экологии и охране окружающей среды рассчитано на обновление имеющихся и приобретение н</w:t>
      </w:r>
      <w:r>
        <w:rPr>
          <w:rFonts w:ascii="Times New Roman" w:hAnsi="Times New Roman"/>
          <w:sz w:val="26"/>
          <w:szCs w:val="26"/>
        </w:rPr>
        <w:t>овых знаний с учетом нынешнего развития технологий в области проектирования и строительства современных объектов строительства, отвечающим новейшим требованиям к выбросу вредных веществ в атмосферу, использованию экологически чистых материалов для строител</w:t>
      </w:r>
      <w:r>
        <w:rPr>
          <w:rFonts w:ascii="Times New Roman" w:hAnsi="Times New Roman"/>
          <w:sz w:val="26"/>
          <w:szCs w:val="26"/>
        </w:rPr>
        <w:t>ьства, учету особенностей местности при строительстве с минимизацией изменения характера рельефа местности, в том числе и вырубке зеленых насаждений, утилизации отходов производства с использованием современных методик.</w:t>
      </w:r>
    </w:p>
    <w:p w:rsidR="00020636" w:rsidRDefault="00020636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020636" w:rsidRDefault="00202C21">
      <w:pPr>
        <w:pStyle w:val="Standard"/>
        <w:ind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</w:rPr>
        <w:t xml:space="preserve"> действующему законодательству от</w:t>
      </w:r>
      <w:r>
        <w:rPr>
          <w:rFonts w:ascii="Times New Roman" w:hAnsi="Times New Roman"/>
          <w:sz w:val="26"/>
          <w:szCs w:val="26"/>
        </w:rPr>
        <w:t>сутствие у специалистов организации, ответственных за экологию и охрану окружающей среды повышения квалификации по экологии и охране окружающей среды расценивается как нарушение экологического законодательства и предусматривает согласно Кодексу об админист</w:t>
      </w:r>
      <w:r>
        <w:rPr>
          <w:rFonts w:ascii="Times New Roman" w:hAnsi="Times New Roman"/>
          <w:sz w:val="26"/>
          <w:szCs w:val="26"/>
        </w:rPr>
        <w:t>ративных правонарушениях в области охраны окружающей среды и природопользования административную ответственность в виде штрафа.</w:t>
      </w:r>
    </w:p>
    <w:p w:rsidR="00020636" w:rsidRDefault="00020636">
      <w:pPr>
        <w:pStyle w:val="Standard"/>
        <w:ind w:firstLine="283"/>
        <w:jc w:val="both"/>
        <w:rPr>
          <w:rFonts w:ascii="Times New Roman" w:hAnsi="Times New Roman"/>
          <w:sz w:val="26"/>
          <w:szCs w:val="26"/>
        </w:rPr>
      </w:pPr>
    </w:p>
    <w:p w:rsidR="00020636" w:rsidRDefault="00202C21">
      <w:pPr>
        <w:pStyle w:val="Standard"/>
        <w:ind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штрафа для юридических лиц составляет от 1000 до 250 000 рублей в зависимости от статьи, по которой квалифицировано нар</w:t>
      </w:r>
      <w:r>
        <w:rPr>
          <w:rFonts w:ascii="Times New Roman" w:hAnsi="Times New Roman"/>
          <w:sz w:val="26"/>
          <w:szCs w:val="26"/>
        </w:rPr>
        <w:t>ушение.</w:t>
      </w:r>
    </w:p>
    <w:sectPr w:rsidR="0002063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21" w:rsidRDefault="00202C21">
      <w:pPr>
        <w:rPr>
          <w:rFonts w:hint="eastAsia"/>
        </w:rPr>
      </w:pPr>
      <w:r>
        <w:separator/>
      </w:r>
    </w:p>
  </w:endnote>
  <w:endnote w:type="continuationSeparator" w:id="0">
    <w:p w:rsidR="00202C21" w:rsidRDefault="00202C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21" w:rsidRDefault="00202C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02C21" w:rsidRDefault="00202C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0636"/>
    <w:rsid w:val="00020636"/>
    <w:rsid w:val="00202C21"/>
    <w:rsid w:val="0083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3A608-CE0F-45C8-9C35-8149BFA7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Блинчик</dc:creator>
  <cp:lastModifiedBy>Блинчик</cp:lastModifiedBy>
  <cp:revision>2</cp:revision>
  <dcterms:created xsi:type="dcterms:W3CDTF">2020-11-20T08:56:00Z</dcterms:created>
  <dcterms:modified xsi:type="dcterms:W3CDTF">2020-11-20T08:56:00Z</dcterms:modified>
</cp:coreProperties>
</file>