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2B" w:rsidRPr="00CC307C" w:rsidRDefault="008E1932">
      <w:pPr>
        <w:pStyle w:val="Standard"/>
        <w:ind w:left="-3" w:right="-93"/>
        <w:jc w:val="center"/>
        <w:rPr>
          <w:rFonts w:ascii="Times New Roman CYR" w:hAnsi="Times New Roman CYR" w:hint="eastAsia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</w:t>
      </w:r>
      <w:r w:rsidRPr="00CC307C">
        <w:rPr>
          <w:rFonts w:ascii="Times New Roman CYR" w:hAnsi="Times New Roman CYR"/>
          <w:b/>
          <w:bCs/>
          <w:sz w:val="28"/>
          <w:szCs w:val="28"/>
          <w:lang w:val="ru-RU"/>
        </w:rPr>
        <w:t>ЧАСТНОЕ ОБРАЗОВАТЕЛЬНОЕ УЧРЕЖДЕНИЕ</w:t>
      </w:r>
    </w:p>
    <w:p w:rsidR="00D8622B" w:rsidRPr="00CC307C" w:rsidRDefault="008E1932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28"/>
          <w:szCs w:val="28"/>
          <w:lang w:val="ru-RU"/>
        </w:rPr>
      </w:pPr>
      <w:r w:rsidRPr="00CC307C">
        <w:rPr>
          <w:rFonts w:ascii="Times New Roman CYR" w:hAnsi="Times New Roman CYR"/>
          <w:b/>
          <w:bCs/>
          <w:sz w:val="28"/>
          <w:szCs w:val="28"/>
          <w:lang w:val="ru-RU"/>
        </w:rPr>
        <w:t xml:space="preserve"> ДОПОЛНИТЕЛЬНОГО ПРОФЕССИОНАЛЬНОГО ОБРАЗОВАНИЯ</w:t>
      </w:r>
    </w:p>
    <w:p w:rsidR="00D8622B" w:rsidRDefault="008E1932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«СТРОЙОБУЧЕНИЕ»  </w:t>
      </w: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D8622B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2B" w:rsidRPr="00CC307C" w:rsidRDefault="008E1932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D8622B" w:rsidRPr="00CC307C" w:rsidRDefault="008E193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D8622B" w:rsidRPr="00CC307C" w:rsidRDefault="008E1932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CC3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D8622B" w:rsidRDefault="008E1932">
            <w:pPr>
              <w:pStyle w:val="Standard"/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D8622B" w:rsidRDefault="008E1932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«____»________________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D8622B" w:rsidRDefault="00D8622B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22B" w:rsidRPr="00CC307C" w:rsidRDefault="008E1932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D8622B" w:rsidRPr="00CC307C" w:rsidRDefault="008E1932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D8622B" w:rsidRPr="00CC307C" w:rsidRDefault="008E1932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CC3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CC30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D8622B" w:rsidRDefault="008E1932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D8622B" w:rsidRDefault="008E1932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D8622B" w:rsidRDefault="00D8622B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8E1932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РАБОЧИЙ УЧЕБНЫЙ ПЛАН И ПРОГРАММА</w:t>
      </w:r>
    </w:p>
    <w:p w:rsidR="00D8622B" w:rsidRDefault="008E1932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D8622B" w:rsidRDefault="00D8622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038"/>
      </w:tblGrid>
      <w:tr w:rsidR="00D8622B" w:rsidRPr="00CC307C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8E1932">
            <w:pPr>
              <w:pStyle w:val="Standard"/>
              <w:snapToGrid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</w:pPr>
            <w:r w:rsidRPr="00CC307C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 xml:space="preserve">Электромонтёр по ремонту и </w:t>
            </w:r>
            <w:r w:rsidRPr="00CC307C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обслуживанию электрооборудования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ru-RU" w:eastAsia="ar-SA"/>
              </w:rPr>
              <w:t>19861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разрядов: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TableContents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3-8</w:t>
            </w:r>
          </w:p>
        </w:tc>
      </w:tr>
    </w:tbl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8E1932">
      <w:pPr>
        <w:pStyle w:val="Standard"/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 Краснодар</w:t>
      </w:r>
    </w:p>
    <w:p w:rsidR="00D8622B" w:rsidRDefault="008E1932">
      <w:pPr>
        <w:pStyle w:val="Standard"/>
        <w:pageBreakBefore/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Рабочий учебный план</w:t>
      </w:r>
    </w:p>
    <w:p w:rsidR="00D8622B" w:rsidRDefault="008E1932">
      <w:pPr>
        <w:pStyle w:val="Standard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профессионального обучения:</w:t>
      </w:r>
    </w:p>
    <w:p w:rsidR="00D8622B" w:rsidRDefault="008E1932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eastAsia="Calibri" w:hAnsi="Times New Roman" w:cs="Times New Roman"/>
          <w:sz w:val="28"/>
          <w:szCs w:val="28"/>
        </w:rPr>
        <w:t>19861 Электромонтёр по ремонту и</w:t>
      </w:r>
    </w:p>
    <w:p w:rsidR="00D8622B" w:rsidRDefault="008E1932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обслуживанию электрооборудования</w:t>
      </w:r>
    </w:p>
    <w:p w:rsidR="00D8622B" w:rsidRDefault="008E1932">
      <w:pPr>
        <w:pStyle w:val="Standard"/>
        <w:ind w:firstLine="540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Квалификация: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3-8 ой разряд</w:t>
      </w:r>
    </w:p>
    <w:p w:rsidR="00D8622B" w:rsidRDefault="00D8622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8622B" w:rsidRDefault="00D8622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8622B" w:rsidRDefault="00D8622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75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4278"/>
        <w:gridCol w:w="1643"/>
        <w:gridCol w:w="2500"/>
      </w:tblGrid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№п/п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(курсы, предметы)</w:t>
            </w:r>
          </w:p>
          <w:p w:rsidR="00D8622B" w:rsidRDefault="00D8622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D8622B" w:rsidRDefault="008E193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</w:t>
            </w:r>
          </w:p>
          <w:p w:rsidR="00D8622B" w:rsidRDefault="008E193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 (месяцев)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азряд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1932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D8622B" w:rsidRDefault="00D8622B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Экономический курс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snapToGrid w:val="0"/>
              <w:rPr>
                <w:rFonts w:ascii="Times New Roman" w:eastAsia="Times New Roman CYR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lang w:val="ru-RU"/>
              </w:rPr>
              <w:t>Основы рыночной экономики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  <w:t>Общетехнический курс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Чтение чертежей и схем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Материаловедение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Сведения из технической  механики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Основы электротехники и промышленной электроники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 xml:space="preserve"> Электрооборудование промышленных предприятий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D8622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 xml:space="preserve"> Охрана труда </w:t>
            </w: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и промышленная безопасность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8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rPr>
                <w:rFonts w:hint="eastAsia"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Специальный курс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TableContents"/>
              <w:autoSpaceDE w:val="0"/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>Специальная технология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Pr="00CC307C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307C">
              <w:rPr>
                <w:rFonts w:ascii="Times New Roman" w:hAnsi="Times New Roman" w:cs="Times New Roman"/>
                <w:lang w:val="ru-RU"/>
              </w:rPr>
              <w:t>ПРОИЗВОДСТВЕНАЯ ПРАКТИКА,</w:t>
            </w:r>
          </w:p>
          <w:p w:rsidR="00D8622B" w:rsidRPr="00CC307C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CC307C">
              <w:rPr>
                <w:rFonts w:ascii="Times New Roman" w:hAnsi="Times New Roman" w:cs="Times New Roman"/>
                <w:lang w:val="ru-RU"/>
              </w:rPr>
              <w:t>в т.ч. Квалификационный экзамен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по плану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22B" w:rsidRDefault="008E193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</w:tr>
    </w:tbl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hint="eastAsia"/>
        </w:rPr>
      </w:pPr>
    </w:p>
    <w:p w:rsidR="00D8622B" w:rsidRDefault="008E1932">
      <w:pPr>
        <w:pStyle w:val="a6"/>
        <w:pageBreakBefore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 Общая характеристика образовательной программы</w:t>
      </w:r>
    </w:p>
    <w:p w:rsidR="00D8622B" w:rsidRDefault="00D8622B">
      <w:pPr>
        <w:pStyle w:val="Default"/>
      </w:pPr>
    </w:p>
    <w:p w:rsidR="00D8622B" w:rsidRDefault="008E1932">
      <w:pPr>
        <w:pStyle w:val="Default"/>
        <w:ind w:firstLine="283"/>
        <w:jc w:val="both"/>
      </w:pPr>
      <w:r>
        <w:t xml:space="preserve">В </w:t>
      </w:r>
      <w:r>
        <w:t xml:space="preserve">соответствии со ст.73 Федерального Закона от 29 декабря 2012 года № 273-ФЗ «Закон об образовании в Российской Федерации» профессиональное обучение направлено на приобретение лицами различного возраста профессиональной компетенции, в том числе для работы с </w:t>
      </w:r>
      <w:r>
        <w:t>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по профессии рабочего или должности служащего без изменения уровня образования.</w:t>
      </w:r>
    </w:p>
    <w:p w:rsidR="00D8622B" w:rsidRPr="00CC307C" w:rsidRDefault="008E1932">
      <w:pPr>
        <w:pStyle w:val="Standard"/>
        <w:ind w:firstLine="283"/>
        <w:jc w:val="both"/>
        <w:rPr>
          <w:rFonts w:hint="eastAsia"/>
          <w:lang w:val="ru-RU"/>
        </w:rPr>
      </w:pPr>
      <w:r w:rsidRPr="00CC307C">
        <w:rPr>
          <w:rFonts w:ascii="Times New Roman" w:hAnsi="Times New Roman" w:cs="Times New Roman"/>
          <w:lang w:val="ru-RU"/>
        </w:rPr>
        <w:t xml:space="preserve">Основная программа </w:t>
      </w:r>
      <w:r w:rsidRPr="00CC307C">
        <w:rPr>
          <w:rFonts w:ascii="Times New Roman" w:hAnsi="Times New Roman" w:cs="Times New Roman"/>
          <w:lang w:val="ru-RU"/>
        </w:rPr>
        <w:t xml:space="preserve">профессионального обучения предназначена для профессиональной подготовки рабочих по профессии </w:t>
      </w:r>
      <w:r w:rsidRPr="00CC307C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19861 Электромонтёр по ремонту и обслуживанию электрооборудования.</w:t>
      </w:r>
    </w:p>
    <w:p w:rsidR="00D8622B" w:rsidRPr="00CC307C" w:rsidRDefault="008E1932">
      <w:pPr>
        <w:pStyle w:val="Standard"/>
        <w:ind w:firstLine="283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A"/>
          <w:lang w:val="ru-RU" w:eastAsia="ar-SA"/>
        </w:rPr>
        <w:t>Обучение электромонтера по ремонту и обслуживанию электрооборудования проводится в соответствии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с Приказом Минобрнауки № 513 от 02.07.2013 г. «Об утверждении Перечня профессий рабочих, должностей служащих, по которым осуществляется профессиональное обучение», требованиями Единого тарифно-квалификационного справочника работ и профессий рабочих, Общер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оссийским классификатором профессий рабочих, должностей служащих и тарифных разрядов.</w:t>
      </w:r>
    </w:p>
    <w:p w:rsidR="00D8622B" w:rsidRDefault="008E1932">
      <w:pPr>
        <w:pStyle w:val="Default"/>
        <w:ind w:firstLine="283"/>
        <w:jc w:val="both"/>
      </w:pPr>
      <w:r>
        <w:t>Программа профессионального обучения разработана с учетом знаний обучающихся, имеющих среднее профессиональное, высшее профессиональное образование.</w:t>
      </w:r>
    </w:p>
    <w:p w:rsidR="00D8622B" w:rsidRDefault="008E1932">
      <w:pPr>
        <w:pStyle w:val="Default"/>
        <w:ind w:firstLine="283"/>
        <w:jc w:val="both"/>
      </w:pPr>
      <w:r>
        <w:t>Профессия электромонт</w:t>
      </w:r>
      <w:r>
        <w:t xml:space="preserve">ера по ремонту и обслуживанию электрооборудования предполагает наличие следующих </w:t>
      </w:r>
      <w:r>
        <w:t>знаний и умений:</w:t>
      </w:r>
      <w:r>
        <w:t xml:space="preserve"> </w:t>
      </w:r>
      <w:r>
        <w:rPr>
          <w:u w:val="single"/>
        </w:rPr>
        <w:t>должен знать:</w:t>
      </w:r>
      <w:r>
        <w:t xml:space="preserve"> основы электротехники; сведения о постоянном и переменном токе в объеме выполняемой работы; принцип действия и устройство обслуживаемых электрод</w:t>
      </w:r>
      <w:r>
        <w:t>вигателей, генераторов, аппаратуры распределительных устройств, электросетей и электроприборов, масляных выключателей, предохранителей, контакторов, аккумуляторов, контроллеров, ртутных и кремниевых выпрямителей и другой электроаппаратуры и электроприборов</w:t>
      </w:r>
      <w:r>
        <w:t>; конструкцию и назначение пусковых и регулирующих устройств; приемы и способы замены, сращивания и пайки проводов высокого напряжения; безопасные приемы работ, последовательность разборки, ремонта и монтажа электрооборудования; обозначения выводов обмоток</w:t>
      </w:r>
      <w:r>
        <w:t xml:space="preserve"> электрических машин; припои и флюсы; проводниковые и электроизоляционные материалы и их основные характеристики и классификацию; устройство и назначение простого и средней сложности контрольно-измерительного инструмента и приспособлений; способы замера эл</w:t>
      </w:r>
      <w:r>
        <w:t xml:space="preserve">ектрических величин; приемы нахождения и устранения неисправностей в электросетях; правила прокладки кабелей в помещениях, под землей и на подвесных тросах; правила техники безопасности в объеме, согласно присвоенному разряду; </w:t>
      </w:r>
      <w:r>
        <w:rPr>
          <w:u w:val="single"/>
        </w:rPr>
        <w:t>должен уметь:</w:t>
      </w:r>
      <w:r>
        <w:t xml:space="preserve"> выполнять несло</w:t>
      </w:r>
      <w:r>
        <w:t>жные работы на ведомственных электростанциях, трансформаторных электроподстанциях с полным их отключением от напряжения оперативных переключений в электросетях, ревизией трансформаторов, выключателей, разъединителей и приводов к ним без разборки конструкти</w:t>
      </w:r>
      <w:r>
        <w:t>вных элементов; регулировать нагрузку электрооборудования, установленного на обслуживаемом участке; производить ремонт, зарядку и установку взрывобезопасной арматуры; разделку, сращивание, изоляцию и пайку проводов различного напряжения; производить обслуж</w:t>
      </w:r>
      <w:r>
        <w:t>ивание и ремонт солнечных и ветровых энергоустановок; принимать участие в ремонте, осмотрах и техническом обслуживании электрооборудования с выполнением работ по разборке, сборке, наладке и обслуживанию электрических приборов, электромагнитных, магнитоэлек</w:t>
      </w:r>
      <w:r>
        <w:t>трических и электродинамических систем; осуществлять ремонт трансформаторов, переключателей, реостатов, постов управления, магнитных пускателей, контакторов и другой несложной аппаратуры; выполнять такелажные операций с применением кранов и других грузопод</w:t>
      </w:r>
      <w:r>
        <w:t>ъемных машин; участвовать в прокладке кабельных трасс и проводки и другие.</w:t>
      </w:r>
    </w:p>
    <w:p w:rsidR="00D8622B" w:rsidRDefault="008E1932">
      <w:pPr>
        <w:pStyle w:val="Default"/>
        <w:ind w:firstLine="227"/>
        <w:jc w:val="both"/>
      </w:pPr>
      <w:r>
        <w:lastRenderedPageBreak/>
        <w:t>Квалификационные характеристики составлены в соответствии с требованиями Единого тарифно-квалификационного справочника работ и профессий и содержат требования к основным знаниям, ум</w:t>
      </w:r>
      <w:r>
        <w:t>ениям и навыкам, которые должны иметь рабочие указанной профессии и квалификации.</w:t>
      </w:r>
    </w:p>
    <w:p w:rsidR="00D8622B" w:rsidRDefault="008E1932">
      <w:pPr>
        <w:pStyle w:val="Default"/>
        <w:ind w:firstLine="283"/>
        <w:jc w:val="both"/>
      </w:pPr>
      <w:r>
        <w:rPr>
          <w:b/>
          <w:bCs/>
          <w:i/>
        </w:rPr>
        <w:t>Цель программы</w:t>
      </w:r>
      <w:r>
        <w:rPr>
          <w:b/>
          <w:bCs/>
        </w:rPr>
        <w:t xml:space="preserve"> –</w:t>
      </w:r>
      <w:r>
        <w:t xml:space="preserve"> подготовка работников предприятий, организаций и учреждений по выполнению работ по рабочей профессии </w:t>
      </w:r>
      <w:r>
        <w:rPr>
          <w:b/>
          <w:bCs/>
        </w:rPr>
        <w:t>«</w:t>
      </w:r>
      <w:r>
        <w:rPr>
          <w:rFonts w:eastAsia="Times New Roman"/>
          <w:b/>
          <w:bCs/>
          <w:color w:val="00000A"/>
          <w:lang w:eastAsia="ar-SA"/>
        </w:rPr>
        <w:t xml:space="preserve">Электромонтёр по ремонту и обслуживанию </w:t>
      </w:r>
      <w:r>
        <w:rPr>
          <w:rFonts w:eastAsia="Times New Roman"/>
          <w:b/>
          <w:bCs/>
          <w:color w:val="00000A"/>
          <w:lang w:eastAsia="ar-SA"/>
        </w:rPr>
        <w:t>электрооборудования</w:t>
      </w:r>
      <w:r>
        <w:rPr>
          <w:b/>
          <w:bCs/>
        </w:rPr>
        <w:t>»</w:t>
      </w:r>
      <w:r>
        <w:t>, предусмотренные профессиональными компетенциями, квалификационной характеристикой, в соответствии с техническими условиями и нормами.</w:t>
      </w:r>
    </w:p>
    <w:p w:rsidR="00D8622B" w:rsidRDefault="008E1932">
      <w:pPr>
        <w:pStyle w:val="a6"/>
        <w:spacing w:before="0" w:after="0"/>
        <w:ind w:firstLine="283"/>
      </w:pPr>
      <w:r>
        <w:rPr>
          <w:b/>
          <w:bCs/>
          <w:i/>
          <w:color w:val="000000"/>
        </w:rPr>
        <w:t>Задачами программы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являются: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Правила ОТ и ПБ.</w:t>
      </w:r>
    </w:p>
    <w:p w:rsidR="00D8622B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val="ru-RU"/>
        </w:rPr>
        <w:t>Знать требования э</w:t>
      </w:r>
      <w:r>
        <w:rPr>
          <w:rFonts w:ascii="Times New Roman" w:hAnsi="Times New Roman"/>
          <w:color w:val="333333"/>
        </w:rPr>
        <w:t>лектробезопасност</w:t>
      </w:r>
      <w:r>
        <w:rPr>
          <w:rFonts w:ascii="Times New Roman" w:hAnsi="Times New Roman"/>
          <w:color w:val="333333"/>
          <w:lang w:val="ru-RU"/>
        </w:rPr>
        <w:t>и.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основные с</w:t>
      </w:r>
      <w:r w:rsidRPr="00CC307C">
        <w:rPr>
          <w:rFonts w:ascii="Times New Roman" w:hAnsi="Times New Roman"/>
          <w:color w:val="333333"/>
          <w:lang w:val="ru-RU"/>
        </w:rPr>
        <w:t>ведения о деталях электрооборудования и их соединениях.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основные с</w:t>
      </w:r>
      <w:r w:rsidRPr="00CC307C">
        <w:rPr>
          <w:rFonts w:ascii="Times New Roman" w:hAnsi="Times New Roman"/>
          <w:color w:val="333333"/>
          <w:lang w:val="ru-RU"/>
        </w:rPr>
        <w:t>ведения об электрических установках.</w:t>
      </w:r>
    </w:p>
    <w:p w:rsidR="00D8622B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val="ru-RU"/>
        </w:rPr>
        <w:t>Уметь проводить э</w:t>
      </w:r>
      <w:r>
        <w:rPr>
          <w:rFonts w:ascii="Times New Roman" w:hAnsi="Times New Roman"/>
          <w:color w:val="333333"/>
        </w:rPr>
        <w:t>лектрические измерения.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о</w:t>
      </w:r>
      <w:r w:rsidRPr="00CC307C">
        <w:rPr>
          <w:rFonts w:ascii="Times New Roman" w:hAnsi="Times New Roman"/>
          <w:color w:val="333333"/>
          <w:lang w:val="ru-RU"/>
        </w:rPr>
        <w:t xml:space="preserve">сновы </w:t>
      </w:r>
      <w:r>
        <w:rPr>
          <w:rFonts w:ascii="Times New Roman" w:hAnsi="Times New Roman"/>
          <w:color w:val="333333"/>
          <w:lang w:val="ru-RU"/>
        </w:rPr>
        <w:t>пров</w:t>
      </w:r>
      <w:r>
        <w:rPr>
          <w:rFonts w:ascii="Times New Roman" w:hAnsi="Times New Roman"/>
          <w:color w:val="333333"/>
          <w:lang w:val="ru-RU"/>
        </w:rPr>
        <w:t xml:space="preserve">едения </w:t>
      </w:r>
      <w:r w:rsidRPr="00CC307C">
        <w:rPr>
          <w:rFonts w:ascii="Times New Roman" w:hAnsi="Times New Roman"/>
          <w:color w:val="333333"/>
          <w:lang w:val="ru-RU"/>
        </w:rPr>
        <w:t>электромонтажных работ.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о</w:t>
      </w:r>
      <w:r w:rsidRPr="00CC307C">
        <w:rPr>
          <w:rFonts w:ascii="Times New Roman" w:hAnsi="Times New Roman"/>
          <w:color w:val="333333"/>
          <w:lang w:val="ru-RU"/>
        </w:rPr>
        <w:t>рганизаци</w:t>
      </w:r>
      <w:r>
        <w:rPr>
          <w:rFonts w:ascii="Times New Roman" w:hAnsi="Times New Roman"/>
          <w:color w:val="333333"/>
          <w:lang w:val="ru-RU"/>
        </w:rPr>
        <w:t>ю</w:t>
      </w:r>
      <w:r w:rsidRPr="00CC307C">
        <w:rPr>
          <w:rFonts w:ascii="Times New Roman" w:hAnsi="Times New Roman"/>
          <w:color w:val="333333"/>
          <w:lang w:val="ru-RU"/>
        </w:rPr>
        <w:t xml:space="preserve"> систем технического обслуживания и </w:t>
      </w:r>
      <w:r>
        <w:rPr>
          <w:rFonts w:ascii="Times New Roman" w:hAnsi="Times New Roman"/>
          <w:color w:val="333333"/>
          <w:lang w:val="ru-RU"/>
        </w:rPr>
        <w:t xml:space="preserve">проведение </w:t>
      </w:r>
      <w:r w:rsidRPr="00CC307C">
        <w:rPr>
          <w:rFonts w:ascii="Times New Roman" w:hAnsi="Times New Roman"/>
          <w:color w:val="333333"/>
          <w:lang w:val="ru-RU"/>
        </w:rPr>
        <w:t>ремонта электрооборудования.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у</w:t>
      </w:r>
      <w:r w:rsidRPr="00CC307C">
        <w:rPr>
          <w:rFonts w:ascii="Times New Roman" w:hAnsi="Times New Roman"/>
          <w:color w:val="333333"/>
          <w:lang w:val="ru-RU"/>
        </w:rPr>
        <w:t xml:space="preserve">стройство, монтаж, техническое обслуживание и </w:t>
      </w:r>
      <w:r>
        <w:rPr>
          <w:rFonts w:ascii="Times New Roman" w:hAnsi="Times New Roman"/>
          <w:color w:val="333333"/>
          <w:lang w:val="ru-RU"/>
        </w:rPr>
        <w:t xml:space="preserve">проведение </w:t>
      </w:r>
      <w:r w:rsidRPr="00CC307C">
        <w:rPr>
          <w:rFonts w:ascii="Times New Roman" w:hAnsi="Times New Roman"/>
          <w:color w:val="333333"/>
          <w:lang w:val="ru-RU"/>
        </w:rPr>
        <w:t>ремонт</w:t>
      </w:r>
      <w:r>
        <w:rPr>
          <w:rFonts w:ascii="Times New Roman" w:hAnsi="Times New Roman"/>
          <w:color w:val="333333"/>
          <w:lang w:val="ru-RU"/>
        </w:rPr>
        <w:t>а</w:t>
      </w:r>
      <w:r w:rsidRPr="00CC307C">
        <w:rPr>
          <w:rFonts w:ascii="Times New Roman" w:hAnsi="Times New Roman"/>
          <w:color w:val="333333"/>
          <w:lang w:val="ru-RU"/>
        </w:rPr>
        <w:t xml:space="preserve"> осветительных установок.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у</w:t>
      </w:r>
      <w:r w:rsidRPr="00CC307C">
        <w:rPr>
          <w:rFonts w:ascii="Times New Roman" w:hAnsi="Times New Roman"/>
          <w:color w:val="333333"/>
          <w:lang w:val="ru-RU"/>
        </w:rPr>
        <w:t xml:space="preserve">стройство, техническое обслуживание и </w:t>
      </w:r>
      <w:r>
        <w:rPr>
          <w:rFonts w:ascii="Times New Roman" w:hAnsi="Times New Roman"/>
          <w:color w:val="333333"/>
          <w:lang w:val="ru-RU"/>
        </w:rPr>
        <w:t xml:space="preserve">проведение </w:t>
      </w:r>
      <w:r w:rsidRPr="00CC307C">
        <w:rPr>
          <w:rFonts w:ascii="Times New Roman" w:hAnsi="Times New Roman"/>
          <w:color w:val="333333"/>
          <w:lang w:val="ru-RU"/>
        </w:rPr>
        <w:t>ремонт</w:t>
      </w:r>
      <w:r>
        <w:rPr>
          <w:rFonts w:ascii="Times New Roman" w:hAnsi="Times New Roman"/>
          <w:color w:val="333333"/>
          <w:lang w:val="ru-RU"/>
        </w:rPr>
        <w:t>а</w:t>
      </w:r>
      <w:r w:rsidRPr="00CC307C">
        <w:rPr>
          <w:rFonts w:ascii="Times New Roman" w:hAnsi="Times New Roman"/>
          <w:color w:val="333333"/>
          <w:lang w:val="ru-RU"/>
        </w:rPr>
        <w:t xml:space="preserve"> электрических аппаратов.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у</w:t>
      </w:r>
      <w:r w:rsidRPr="00CC307C">
        <w:rPr>
          <w:rFonts w:ascii="Times New Roman" w:hAnsi="Times New Roman"/>
          <w:color w:val="333333"/>
          <w:lang w:val="ru-RU"/>
        </w:rPr>
        <w:t xml:space="preserve">стройство, техническое обслуживание и </w:t>
      </w:r>
      <w:r>
        <w:rPr>
          <w:rFonts w:ascii="Times New Roman" w:hAnsi="Times New Roman"/>
          <w:color w:val="333333"/>
          <w:lang w:val="ru-RU"/>
        </w:rPr>
        <w:t xml:space="preserve">проведение </w:t>
      </w:r>
      <w:r w:rsidRPr="00CC307C">
        <w:rPr>
          <w:rFonts w:ascii="Times New Roman" w:hAnsi="Times New Roman"/>
          <w:color w:val="333333"/>
          <w:lang w:val="ru-RU"/>
        </w:rPr>
        <w:t>ремонт</w:t>
      </w:r>
      <w:r>
        <w:rPr>
          <w:rFonts w:ascii="Times New Roman" w:hAnsi="Times New Roman"/>
          <w:color w:val="333333"/>
          <w:lang w:val="ru-RU"/>
        </w:rPr>
        <w:t>а</w:t>
      </w:r>
      <w:r w:rsidRPr="00CC307C">
        <w:rPr>
          <w:rFonts w:ascii="Times New Roman" w:hAnsi="Times New Roman"/>
          <w:color w:val="333333"/>
          <w:lang w:val="ru-RU"/>
        </w:rPr>
        <w:t xml:space="preserve"> трансформаторов.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у</w:t>
      </w:r>
      <w:r w:rsidRPr="00CC307C">
        <w:rPr>
          <w:rFonts w:ascii="Times New Roman" w:hAnsi="Times New Roman"/>
          <w:color w:val="333333"/>
          <w:lang w:val="ru-RU"/>
        </w:rPr>
        <w:t xml:space="preserve">стройство, техническое обслуживание и </w:t>
      </w:r>
      <w:r>
        <w:rPr>
          <w:rFonts w:ascii="Times New Roman" w:hAnsi="Times New Roman"/>
          <w:color w:val="333333"/>
          <w:lang w:val="ru-RU"/>
        </w:rPr>
        <w:t xml:space="preserve">проведение </w:t>
      </w:r>
      <w:r w:rsidRPr="00CC307C">
        <w:rPr>
          <w:rFonts w:ascii="Times New Roman" w:hAnsi="Times New Roman"/>
          <w:color w:val="333333"/>
          <w:lang w:val="ru-RU"/>
        </w:rPr>
        <w:t>ремо</w:t>
      </w:r>
      <w:r w:rsidRPr="00CC307C">
        <w:rPr>
          <w:rFonts w:ascii="Times New Roman" w:hAnsi="Times New Roman"/>
          <w:color w:val="333333"/>
          <w:lang w:val="ru-RU"/>
        </w:rPr>
        <w:t>нт</w:t>
      </w:r>
      <w:r>
        <w:rPr>
          <w:rFonts w:ascii="Times New Roman" w:hAnsi="Times New Roman"/>
          <w:color w:val="333333"/>
          <w:lang w:val="ru-RU"/>
        </w:rPr>
        <w:t>а</w:t>
      </w:r>
      <w:r w:rsidRPr="00CC307C">
        <w:rPr>
          <w:rFonts w:ascii="Times New Roman" w:hAnsi="Times New Roman"/>
          <w:color w:val="333333"/>
          <w:lang w:val="ru-RU"/>
        </w:rPr>
        <w:t xml:space="preserve"> электрических машин и аккумуляторов.</w:t>
      </w:r>
    </w:p>
    <w:p w:rsidR="00D8622B" w:rsidRPr="00CC307C" w:rsidRDefault="008E1932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основные</w:t>
      </w:r>
      <w:r w:rsidRPr="00CC307C">
        <w:rPr>
          <w:rFonts w:ascii="Times New Roman" w:hAnsi="Times New Roman"/>
          <w:color w:val="333333"/>
          <w:lang w:val="ru-RU"/>
        </w:rPr>
        <w:t xml:space="preserve"> сведения о такелажных работах.</w:t>
      </w:r>
    </w:p>
    <w:p w:rsidR="00D8622B" w:rsidRPr="00CC307C" w:rsidRDefault="00D8622B">
      <w:pPr>
        <w:pStyle w:val="Textbody"/>
        <w:spacing w:after="0" w:line="240" w:lineRule="auto"/>
        <w:rPr>
          <w:rFonts w:hint="eastAsia"/>
          <w:color w:val="333333"/>
          <w:lang w:val="ru-RU"/>
        </w:rPr>
      </w:pPr>
    </w:p>
    <w:p w:rsidR="00D8622B" w:rsidRDefault="008E1932">
      <w:pPr>
        <w:pStyle w:val="Default"/>
        <w:rPr>
          <w:b/>
          <w:bCs/>
        </w:rPr>
      </w:pPr>
      <w:r>
        <w:rPr>
          <w:b/>
          <w:bCs/>
        </w:rPr>
        <w:t>Программа включает в себя:</w:t>
      </w:r>
    </w:p>
    <w:p w:rsidR="00D8622B" w:rsidRDefault="008E1932">
      <w:pPr>
        <w:pStyle w:val="Default"/>
        <w:numPr>
          <w:ilvl w:val="0"/>
          <w:numId w:val="3"/>
        </w:numPr>
      </w:pPr>
      <w:r>
        <w:t>о</w:t>
      </w:r>
      <w:r>
        <w:rPr>
          <w:rFonts w:eastAsia="Times New Roman"/>
          <w:lang w:eastAsia="ru-RU"/>
        </w:rPr>
        <w:t>бщую характеристику программы профессионального обучения;</w:t>
      </w:r>
    </w:p>
    <w:p w:rsidR="00D8622B" w:rsidRDefault="008E193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к профессиональной подготовленности (компетентности) обучающегося; учеб</w:t>
      </w:r>
      <w:r>
        <w:rPr>
          <w:rFonts w:eastAsia="Times New Roman"/>
          <w:lang w:eastAsia="ru-RU"/>
        </w:rPr>
        <w:t>ный план и календарный график программы;</w:t>
      </w:r>
    </w:p>
    <w:p w:rsidR="00D8622B" w:rsidRDefault="008E193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результатов освоения программы; содержание программы; условия реализации программы;</w:t>
      </w:r>
    </w:p>
    <w:p w:rsidR="00D8622B" w:rsidRDefault="008E193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информационное обеспечение обучения;</w:t>
      </w:r>
    </w:p>
    <w:p w:rsidR="00D8622B" w:rsidRDefault="008E193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оценивания знаний и умений;</w:t>
      </w:r>
    </w:p>
    <w:p w:rsidR="00D8622B" w:rsidRDefault="008E1932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контрольно-оценочные материалы.</w:t>
      </w:r>
    </w:p>
    <w:p w:rsidR="00D8622B" w:rsidRPr="00CC307C" w:rsidRDefault="008E1932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CC307C">
        <w:rPr>
          <w:color w:val="000000"/>
          <w:lang w:val="ru-RU"/>
        </w:rPr>
        <w:t>Требовани</w:t>
      </w:r>
      <w:r w:rsidRPr="00CC307C">
        <w:rPr>
          <w:color w:val="000000"/>
          <w:lang w:val="ru-RU"/>
        </w:rPr>
        <w:t>я к результатам освоения рабочей программы сформированы на основе квалификационных характеристик, предъявляемых к лицам, согласно уровня квалификационных требований. В требованиях к результатам освоения программы описываются требования к умениям, приобрета</w:t>
      </w:r>
      <w:r w:rsidRPr="00CC307C">
        <w:rPr>
          <w:color w:val="000000"/>
          <w:lang w:val="ru-RU"/>
        </w:rPr>
        <w:t>емым в ходе освоения программы, указываются усваиваемые знания, на базе которых формируются умения и приобретаются практические навыки.</w:t>
      </w:r>
    </w:p>
    <w:p w:rsidR="00D8622B" w:rsidRPr="00CC307C" w:rsidRDefault="008E1932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CC307C">
        <w:rPr>
          <w:color w:val="000000"/>
          <w:lang w:val="ru-RU"/>
        </w:rPr>
        <w:t>В рабочем учебном плане содержится перечень учебных предметов с указанием объемов времени, отводимых на освоение предме</w:t>
      </w:r>
      <w:r w:rsidRPr="00CC307C">
        <w:rPr>
          <w:color w:val="000000"/>
          <w:lang w:val="ru-RU"/>
        </w:rPr>
        <w:t>тов, включая объемы времени, отводимые на теоретическое и производственную практику</w:t>
      </w:r>
    </w:p>
    <w:p w:rsidR="00D8622B" w:rsidRDefault="008E1932">
      <w:pPr>
        <w:pStyle w:val="Default"/>
        <w:ind w:firstLine="283"/>
      </w:pPr>
      <w:r>
        <w:t>Продолжительность обучения по программе профессиональной подготовки рабочих установлена:</w:t>
      </w:r>
    </w:p>
    <w:p w:rsidR="00D8622B" w:rsidRDefault="008E1932">
      <w:pPr>
        <w:pStyle w:val="Default"/>
        <w:ind w:firstLine="283"/>
      </w:pPr>
      <w:r>
        <w:t>на 1,5</w:t>
      </w:r>
      <w:r>
        <w:t xml:space="preserve"> месяц и рассчитана на 240 часов (квалификация 3-8 разряды);</w:t>
      </w:r>
    </w:p>
    <w:p w:rsidR="00D8622B" w:rsidRDefault="00D8622B">
      <w:pPr>
        <w:pStyle w:val="Default"/>
        <w:ind w:firstLine="283"/>
        <w:rPr>
          <w:u w:val="single"/>
        </w:rPr>
      </w:pPr>
    </w:p>
    <w:p w:rsidR="00D8622B" w:rsidRDefault="008E1932">
      <w:pPr>
        <w:pStyle w:val="Default"/>
        <w:pageBreakBefore/>
        <w:ind w:firstLine="283"/>
      </w:pPr>
      <w:r>
        <w:rPr>
          <w:b/>
          <w:bCs/>
          <w:i/>
        </w:rPr>
        <w:lastRenderedPageBreak/>
        <w:t>Квалификация 3-8</w:t>
      </w:r>
      <w:r>
        <w:rPr>
          <w:b/>
          <w:bCs/>
          <w:i/>
        </w:rPr>
        <w:t xml:space="preserve"> разряд</w:t>
      </w:r>
    </w:p>
    <w:p w:rsidR="00D8622B" w:rsidRPr="00CC307C" w:rsidRDefault="008E1932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CC307C">
        <w:rPr>
          <w:color w:val="000000"/>
          <w:u w:val="single"/>
          <w:lang w:val="ru-RU"/>
        </w:rPr>
        <w:t>Курс обучения состоит из двух разделов:</w:t>
      </w:r>
    </w:p>
    <w:p w:rsidR="00D8622B" w:rsidRPr="00CC307C" w:rsidRDefault="008E1932">
      <w:pPr>
        <w:pStyle w:val="a6"/>
        <w:spacing w:before="0" w:after="0"/>
        <w:ind w:firstLine="283"/>
        <w:rPr>
          <w:lang w:val="ru-RU"/>
        </w:rPr>
      </w:pPr>
      <w:r w:rsidRPr="00CC307C">
        <w:rPr>
          <w:color w:val="000000"/>
          <w:lang w:val="ru-RU"/>
        </w:rPr>
        <w:t>1. теоретическое обучение рассчитано на 84 часов, в том числе, общеобразовательный  курс- 36 час.,  специальный курс - 48 час.</w:t>
      </w:r>
    </w:p>
    <w:p w:rsidR="00D8622B" w:rsidRPr="00CC307C" w:rsidRDefault="008E1932">
      <w:pPr>
        <w:pStyle w:val="a6"/>
        <w:spacing w:before="0" w:after="0"/>
        <w:ind w:firstLine="283"/>
        <w:rPr>
          <w:lang w:val="ru-RU"/>
        </w:rPr>
      </w:pPr>
      <w:r w:rsidRPr="00CC307C">
        <w:rPr>
          <w:color w:val="000000"/>
          <w:lang w:val="ru-RU"/>
        </w:rPr>
        <w:t xml:space="preserve">2. производственная практика – 156 час,  в т.ч. квалификационный экзамен - 4 час </w:t>
      </w:r>
      <w:r w:rsidRPr="00CC307C">
        <w:rPr>
          <w:color w:val="000000"/>
          <w:lang w:val="ru-RU"/>
        </w:rPr>
        <w:t>(итоговая аттестация).</w:t>
      </w:r>
    </w:p>
    <w:p w:rsidR="00D8622B" w:rsidRPr="00CC307C" w:rsidRDefault="008E1932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CC307C">
        <w:rPr>
          <w:color w:val="000000"/>
          <w:u w:val="single"/>
          <w:lang w:val="ru-RU"/>
        </w:rPr>
        <w:t>Всего: 240 час.</w:t>
      </w:r>
    </w:p>
    <w:p w:rsidR="00D8622B" w:rsidRDefault="00D8622B">
      <w:pPr>
        <w:pStyle w:val="Default"/>
        <w:ind w:firstLine="283"/>
        <w:rPr>
          <w:sz w:val="16"/>
          <w:szCs w:val="16"/>
          <w:u w:val="single"/>
        </w:rPr>
      </w:pPr>
    </w:p>
    <w:p w:rsidR="00D8622B" w:rsidRPr="00CC307C" w:rsidRDefault="008E1932">
      <w:pPr>
        <w:pStyle w:val="a6"/>
        <w:shd w:val="clear" w:color="auto" w:fill="FFFFFF"/>
        <w:spacing w:before="0" w:after="0"/>
        <w:ind w:firstLine="283"/>
        <w:rPr>
          <w:color w:val="000000"/>
          <w:lang w:val="ru-RU"/>
        </w:rPr>
      </w:pPr>
      <w:r w:rsidRPr="00CC307C">
        <w:rPr>
          <w:color w:val="000000"/>
          <w:lang w:val="ru-RU"/>
        </w:rPr>
        <w:t>Освоение программы профессионального обучения включает:</w:t>
      </w:r>
    </w:p>
    <w:p w:rsidR="00D8622B" w:rsidRPr="00CC307C" w:rsidRDefault="008E1932">
      <w:pPr>
        <w:pStyle w:val="a6"/>
        <w:shd w:val="clear" w:color="auto" w:fill="FFFFFF"/>
        <w:spacing w:before="0" w:after="0"/>
        <w:ind w:firstLine="283"/>
        <w:jc w:val="both"/>
        <w:rPr>
          <w:color w:val="000000"/>
          <w:lang w:val="ru-RU"/>
        </w:rPr>
      </w:pPr>
      <w:r w:rsidRPr="00CC307C">
        <w:rPr>
          <w:color w:val="000000"/>
          <w:lang w:val="ru-RU"/>
        </w:rPr>
        <w:t>экзамен по предмету «Специальная технология» (в форме тестирования, знания производственных инструкций, ответов на экзаменационные билеты), завершается обязате</w:t>
      </w:r>
      <w:r w:rsidRPr="00CC307C">
        <w:rPr>
          <w:color w:val="000000"/>
          <w:lang w:val="ru-RU"/>
        </w:rPr>
        <w:t>льной итоговой аттестацией в форме квалификационной работы на рабочем месте.</w:t>
      </w:r>
    </w:p>
    <w:p w:rsidR="00D8622B" w:rsidRPr="00CC307C" w:rsidRDefault="008E1932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CC307C">
        <w:rPr>
          <w:color w:val="000000"/>
          <w:lang w:val="ru-RU"/>
        </w:rPr>
        <w:t>Проведение экзамена и итоговой аттестации обучающихся осуществляется специально создаваемой аттестационной комиссией, которая назначается приказом директора ЧОУ ДПО «СТРОЙОБУЧЕНИЕ</w:t>
      </w:r>
      <w:r w:rsidRPr="00CC307C">
        <w:rPr>
          <w:color w:val="000000"/>
          <w:lang w:val="ru-RU"/>
        </w:rPr>
        <w:t>».</w:t>
      </w:r>
    </w:p>
    <w:p w:rsidR="00D8622B" w:rsidRPr="00CC307C" w:rsidRDefault="008E1932">
      <w:pPr>
        <w:pStyle w:val="a6"/>
        <w:spacing w:before="0" w:after="0"/>
        <w:ind w:firstLine="283"/>
        <w:rPr>
          <w:color w:val="000000"/>
          <w:lang w:val="ru-RU"/>
        </w:rPr>
      </w:pPr>
      <w:r w:rsidRPr="00CC307C">
        <w:rPr>
          <w:color w:val="000000"/>
          <w:lang w:val="ru-RU"/>
        </w:rPr>
        <w:t>Итоги аттестации оформляются протоколом.</w:t>
      </w:r>
    </w:p>
    <w:p w:rsidR="00D8622B" w:rsidRPr="00CC307C" w:rsidRDefault="008E1932">
      <w:pPr>
        <w:pStyle w:val="a6"/>
        <w:spacing w:before="0" w:after="0"/>
        <w:ind w:firstLine="283"/>
        <w:jc w:val="both"/>
        <w:rPr>
          <w:lang w:val="ru-RU"/>
        </w:rPr>
      </w:pPr>
      <w:r w:rsidRPr="00CC307C">
        <w:rPr>
          <w:color w:val="000000"/>
          <w:lang w:val="ru-RU"/>
        </w:rPr>
        <w:t>Обучаю</w:t>
      </w:r>
      <w:r w:rsidRPr="00CC307C">
        <w:rPr>
          <w:color w:val="000000"/>
          <w:lang w:val="ru-RU"/>
        </w:rPr>
        <w:t>щимся, успешно окончившим курс обучения, выдаются документы, действительные на всей территории Российской Федерации:</w:t>
      </w:r>
    </w:p>
    <w:p w:rsidR="00D8622B" w:rsidRPr="00CC307C" w:rsidRDefault="008E1932">
      <w:pPr>
        <w:pStyle w:val="Standard"/>
        <w:rPr>
          <w:rFonts w:ascii="Times New Roman" w:hAnsi="Times New Roman"/>
          <w:lang w:val="ru-RU"/>
        </w:rPr>
        <w:sectPr w:rsidR="00D8622B" w:rsidRPr="00CC307C">
          <w:pgSz w:w="12240" w:h="15840"/>
          <w:pgMar w:top="1134" w:right="1134" w:bottom="1134" w:left="1134" w:header="720" w:footer="720" w:gutter="0"/>
          <w:cols w:space="720"/>
        </w:sectPr>
      </w:pPr>
      <w:r w:rsidRPr="00CC307C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 </w:t>
      </w:r>
      <w:r w:rsidRPr="00CC307C">
        <w:rPr>
          <w:rFonts w:ascii="Times New Roman" w:hAnsi="Times New Roman"/>
          <w:lang w:val="ru-RU"/>
        </w:rPr>
        <w:t>Свидетельство о профессиональном обучении, (форма свидетельства определяется ЧОУ Д</w:t>
      </w:r>
      <w:r w:rsidRPr="00CC307C">
        <w:rPr>
          <w:rFonts w:ascii="Times New Roman" w:hAnsi="Times New Roman"/>
          <w:lang w:val="ru-RU"/>
        </w:rPr>
        <w:t>ПО «СТРОЙОБУЧЕНИЕ», заверяется печатью).</w:t>
      </w:r>
    </w:p>
    <w:p w:rsidR="00D8622B" w:rsidRPr="00CC307C" w:rsidRDefault="00D8622B">
      <w:pPr>
        <w:pStyle w:val="Standard"/>
        <w:jc w:val="right"/>
        <w:rPr>
          <w:rFonts w:hint="eastAsia"/>
          <w:lang w:val="ru-RU"/>
        </w:rPr>
      </w:pPr>
    </w:p>
    <w:p w:rsidR="00D8622B" w:rsidRPr="00CC307C" w:rsidRDefault="008E1932">
      <w:pPr>
        <w:pStyle w:val="Standard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CC307C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УТВЕРЖДАЮ:</w:t>
      </w:r>
    </w:p>
    <w:p w:rsidR="00D8622B" w:rsidRPr="00CC307C" w:rsidRDefault="008E1932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CC307C">
        <w:rPr>
          <w:rFonts w:ascii="Times New Roman" w:hAnsi="Times New Roman"/>
          <w:sz w:val="20"/>
          <w:szCs w:val="20"/>
          <w:lang w:val="ru-RU"/>
        </w:rPr>
        <w:t>Директор  ЧОУ  ДПО «СТРОЙОБУЧЕНИЕ»</w:t>
      </w:r>
    </w:p>
    <w:p w:rsidR="00D8622B" w:rsidRPr="00CC307C" w:rsidRDefault="008E1932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CC307C">
        <w:rPr>
          <w:rFonts w:ascii="Times New Roman" w:hAnsi="Times New Roman"/>
          <w:sz w:val="20"/>
          <w:szCs w:val="20"/>
          <w:lang w:val="ru-RU"/>
        </w:rPr>
        <w:t xml:space="preserve"> _________________ А.Н.Безруков</w:t>
      </w:r>
    </w:p>
    <w:p w:rsidR="00D8622B" w:rsidRPr="00CC307C" w:rsidRDefault="008E1932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CC307C">
        <w:rPr>
          <w:rFonts w:ascii="Times New Roman" w:hAnsi="Times New Roman"/>
          <w:sz w:val="20"/>
          <w:szCs w:val="20"/>
          <w:lang w:val="ru-RU"/>
        </w:rPr>
        <w:t>«_____»__________20_____ г.</w:t>
      </w:r>
    </w:p>
    <w:p w:rsidR="00D8622B" w:rsidRPr="00CC307C" w:rsidRDefault="00D8622B">
      <w:pPr>
        <w:pStyle w:val="Standard"/>
        <w:rPr>
          <w:rFonts w:ascii="Times New Roman" w:hAnsi="Times New Roman"/>
          <w:sz w:val="20"/>
          <w:szCs w:val="20"/>
          <w:lang w:val="ru-RU"/>
        </w:rPr>
      </w:pPr>
    </w:p>
    <w:p w:rsidR="00D8622B" w:rsidRPr="00CC307C" w:rsidRDefault="008E1932">
      <w:pPr>
        <w:pStyle w:val="Standard"/>
        <w:jc w:val="center"/>
        <w:rPr>
          <w:rFonts w:ascii="Times New Roman" w:hAnsi="Times New Roman"/>
          <w:lang w:val="ru-RU"/>
        </w:rPr>
      </w:pPr>
      <w:r w:rsidRPr="00CC307C">
        <w:rPr>
          <w:rFonts w:ascii="Times New Roman" w:hAnsi="Times New Roman"/>
          <w:b/>
          <w:bCs/>
          <w:lang w:val="ru-RU"/>
        </w:rPr>
        <w:t>ГРАФИК-РАСПИСАНИЕ</w:t>
      </w:r>
      <w:r w:rsidRPr="00CC307C">
        <w:rPr>
          <w:rFonts w:ascii="Times New Roman" w:hAnsi="Times New Roman"/>
          <w:b/>
          <w:bCs/>
          <w:lang w:val="ru-RU"/>
        </w:rPr>
        <w:t xml:space="preserve"> занятий  учебной группы №  _______________   </w:t>
      </w:r>
    </w:p>
    <w:p w:rsidR="00D8622B" w:rsidRPr="00CC307C" w:rsidRDefault="008E1932">
      <w:pPr>
        <w:pStyle w:val="Standard"/>
        <w:rPr>
          <w:rFonts w:ascii="Times New Roman" w:hAnsi="Times New Roman"/>
          <w:lang w:val="ru-RU"/>
        </w:rPr>
      </w:pPr>
      <w:r w:rsidRPr="00CC307C">
        <w:rPr>
          <w:rFonts w:ascii="Times New Roman" w:hAnsi="Times New Roman"/>
          <w:lang w:val="ru-RU"/>
        </w:rPr>
        <w:t>Куратор учебной группы      ___________________</w:t>
      </w:r>
    </w:p>
    <w:p w:rsidR="00D8622B" w:rsidRPr="00CC307C" w:rsidRDefault="008E1932">
      <w:pPr>
        <w:pStyle w:val="Standard"/>
        <w:rPr>
          <w:rFonts w:hint="eastAsia"/>
          <w:lang w:val="ru-RU"/>
        </w:rPr>
      </w:pPr>
      <w:r w:rsidRPr="00CC307C">
        <w:rPr>
          <w:rFonts w:ascii="Times New Roman" w:hAnsi="Times New Roman"/>
          <w:b/>
          <w:bCs/>
          <w:lang w:val="ru-RU"/>
        </w:rPr>
        <w:t xml:space="preserve">Профессия      </w:t>
      </w:r>
      <w:r w:rsidRPr="00CC307C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lang w:val="ru-RU"/>
        </w:rPr>
        <w:t>19861 Электромонтёр по ремонту и обслуживанию электрооборудования, 3-8 разряды</w:t>
      </w:r>
    </w:p>
    <w:p w:rsidR="00D8622B" w:rsidRPr="00CC307C" w:rsidRDefault="00D8622B">
      <w:pPr>
        <w:pStyle w:val="Standard"/>
        <w:rPr>
          <w:rFonts w:hint="eastAsia"/>
          <w:lang w:val="ru-RU"/>
        </w:rPr>
      </w:pPr>
    </w:p>
    <w:p w:rsidR="00D8622B" w:rsidRPr="00CC307C" w:rsidRDefault="00D8622B">
      <w:pPr>
        <w:pStyle w:val="Standard"/>
        <w:rPr>
          <w:rFonts w:ascii="Times New Roman" w:hAnsi="Times New Roman"/>
          <w:color w:val="000000"/>
          <w:lang w:val="ru-RU"/>
        </w:rPr>
      </w:pPr>
    </w:p>
    <w:tbl>
      <w:tblPr>
        <w:tblW w:w="14918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9"/>
        <w:gridCol w:w="1042"/>
        <w:gridCol w:w="576"/>
        <w:gridCol w:w="437"/>
        <w:gridCol w:w="333"/>
        <w:gridCol w:w="301"/>
        <w:gridCol w:w="286"/>
        <w:gridCol w:w="258"/>
        <w:gridCol w:w="300"/>
        <w:gridCol w:w="323"/>
        <w:gridCol w:w="275"/>
        <w:gridCol w:w="273"/>
        <w:gridCol w:w="339"/>
        <w:gridCol w:w="300"/>
        <w:gridCol w:w="325"/>
        <w:gridCol w:w="337"/>
        <w:gridCol w:w="299"/>
        <w:gridCol w:w="300"/>
        <w:gridCol w:w="375"/>
        <w:gridCol w:w="400"/>
        <w:gridCol w:w="400"/>
        <w:gridCol w:w="400"/>
        <w:gridCol w:w="388"/>
        <w:gridCol w:w="399"/>
        <w:gridCol w:w="337"/>
        <w:gridCol w:w="288"/>
        <w:gridCol w:w="287"/>
        <w:gridCol w:w="338"/>
        <w:gridCol w:w="337"/>
        <w:gridCol w:w="338"/>
        <w:gridCol w:w="287"/>
        <w:gridCol w:w="399"/>
        <w:gridCol w:w="400"/>
        <w:gridCol w:w="352"/>
      </w:tblGrid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предмета, дисциплины (модуля)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8E1932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C307C">
              <w:rPr>
                <w:rFonts w:ascii="Times New Roman" w:hAnsi="Times New Roman"/>
                <w:sz w:val="16"/>
                <w:szCs w:val="16"/>
                <w:lang w:val="ru-RU"/>
              </w:rPr>
              <w:t>Ф.И.О. препода-</w:t>
            </w:r>
          </w:p>
          <w:p w:rsidR="00D8622B" w:rsidRPr="00CC307C" w:rsidRDefault="008E1932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C307C">
              <w:rPr>
                <w:rFonts w:ascii="Times New Roman" w:hAnsi="Times New Roman"/>
                <w:sz w:val="16"/>
                <w:szCs w:val="16"/>
                <w:lang w:val="ru-RU"/>
              </w:rPr>
              <w:t>вателей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час</w:t>
            </w:r>
          </w:p>
          <w:p w:rsidR="00D8622B" w:rsidRDefault="008E1932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15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19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21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TableContents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TableContents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31</w:t>
            </w: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рыночной экономики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чертежей и схем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из технической  механики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07C">
              <w:rPr>
                <w:rFonts w:ascii="Times New Roman" w:hAnsi="Times New Roman"/>
                <w:sz w:val="20"/>
                <w:szCs w:val="20"/>
                <w:lang w:val="ru-RU"/>
              </w:rPr>
              <w:t>Основы электротехники и промышленной электроники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Электрооборудование промышленных предприятий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07C">
              <w:rPr>
                <w:rFonts w:ascii="Times New Roman" w:hAnsi="Times New Roman"/>
                <w:sz w:val="20"/>
                <w:szCs w:val="20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autoSpaceDE w:val="0"/>
              <w:spacing w:line="270" w:lineRule="atLeast"/>
              <w:jc w:val="both"/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20"/>
                <w:szCs w:val="20"/>
                <w:lang w:val="ru-RU"/>
              </w:rPr>
              <w:t>Производственная практика в  т.ч. Квалификационный экзамен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Pr="00CC307C" w:rsidRDefault="00D8622B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07C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2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D8622B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22B" w:rsidRDefault="008E1932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D8622B" w:rsidRDefault="00D8622B">
      <w:pPr>
        <w:pStyle w:val="Standard"/>
        <w:rPr>
          <w:rFonts w:ascii="Times New Roman" w:hAnsi="Times New Roman"/>
          <w:color w:val="000000"/>
        </w:rPr>
      </w:pPr>
    </w:p>
    <w:p w:rsidR="00D8622B" w:rsidRDefault="008E193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Зам.директора по УР               __________________           _______________________</w:t>
      </w:r>
    </w:p>
    <w:p w:rsidR="00D8622B" w:rsidRDefault="00D8622B">
      <w:pPr>
        <w:pStyle w:val="Standard"/>
        <w:rPr>
          <w:rFonts w:hint="eastAsia"/>
        </w:rPr>
      </w:pPr>
    </w:p>
    <w:p w:rsidR="00D8622B" w:rsidRDefault="00D8622B">
      <w:pPr>
        <w:pStyle w:val="Standard"/>
        <w:rPr>
          <w:rFonts w:ascii="Times New Roman" w:hAnsi="Times New Roman"/>
        </w:rPr>
      </w:pPr>
    </w:p>
    <w:sectPr w:rsidR="00D8622B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32" w:rsidRDefault="008E1932">
      <w:pPr>
        <w:rPr>
          <w:rFonts w:hint="eastAsia"/>
        </w:rPr>
      </w:pPr>
      <w:r>
        <w:separator/>
      </w:r>
    </w:p>
  </w:endnote>
  <w:endnote w:type="continuationSeparator" w:id="0">
    <w:p w:rsidR="008E1932" w:rsidRDefault="008E19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32" w:rsidRDefault="008E19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1932" w:rsidRDefault="008E19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D7A"/>
    <w:multiLevelType w:val="multilevel"/>
    <w:tmpl w:val="7390ED3E"/>
    <w:lvl w:ilvl="0">
      <w:numFmt w:val="bullet"/>
      <w:lvlText w:val="•"/>
      <w:lvlJc w:val="left"/>
      <w:pPr>
        <w:ind w:left="9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D7E2C0E"/>
    <w:multiLevelType w:val="multilevel"/>
    <w:tmpl w:val="8C08B8E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622B"/>
    <w:rsid w:val="008E1932"/>
    <w:rsid w:val="00CC307C"/>
    <w:rsid w:val="00D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175A-6638-4C9F-B239-DE00B9ED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val="ru-RU" w:eastAsia="en-US"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paragraph" w:styleId="a6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ListLabel334">
    <w:name w:val="ListLabel 334"/>
    <w:rPr>
      <w:rFonts w:cs="OpenSymbol"/>
      <w:sz w:val="24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cp:lastPrinted>2020-11-10T18:33:00Z</cp:lastPrinted>
  <dcterms:created xsi:type="dcterms:W3CDTF">2020-11-20T08:25:00Z</dcterms:created>
  <dcterms:modified xsi:type="dcterms:W3CDTF">2020-11-20T08:25:00Z</dcterms:modified>
</cp:coreProperties>
</file>